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default"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900" w:lineRule="exact"/>
        <w:jc w:val="both"/>
        <w:textAlignment w:val="auto"/>
        <w:outlineLvl w:val="9"/>
        <w:rPr>
          <w:rFonts w:hint="eastAsia" w:ascii="黑体" w:hAnsi="黑体" w:eastAsia="黑体" w:cs="黑体"/>
          <w:kern w:val="0"/>
          <w:sz w:val="48"/>
          <w:szCs w:val="4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亳州交通投资控股集团有限公司电子办公耗材供应商选聘项目报价文件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r>
        <w:rPr>
          <w:rFonts w:hint="default" w:ascii="Times New Roman" w:hAnsi="Times New Roman" w:eastAsia="仿宋_GB2312" w:cs="Times New Roman"/>
          <w:kern w:val="0"/>
          <w:sz w:val="30"/>
          <w:szCs w:val="28"/>
          <w:highlight w:val="none"/>
          <w:lang w:val="en-US" w:eastAsia="zh-CN"/>
        </w:rPr>
        <w:t>项目编号：</w:t>
      </w:r>
      <w:r>
        <w:rPr>
          <w:rFonts w:hint="eastAsia" w:ascii="Times New Roman" w:hAnsi="Times New Roman" w:eastAsia="仿宋_GB2312" w:cs="Times New Roman"/>
          <w:kern w:val="0"/>
          <w:sz w:val="30"/>
          <w:szCs w:val="28"/>
          <w:highlight w:val="none"/>
          <w:lang w:val="en-US" w:eastAsia="zh-CN"/>
        </w:rPr>
        <w:t>BZJK-2020-010号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0"/>
          <w:szCs w:val="32"/>
          <w:highlight w:val="none"/>
          <w:u w:val="single"/>
          <w:lang w:val="en-US" w:eastAsia="zh-CN"/>
        </w:rPr>
      </w:pPr>
      <w:r>
        <w:rPr>
          <w:rFonts w:hint="eastAsia" w:ascii="Times New Roman" w:hAnsi="Times New Roman" w:eastAsia="仿宋_GB2312" w:cs="Times New Roman"/>
          <w:kern w:val="0"/>
          <w:sz w:val="30"/>
          <w:szCs w:val="32"/>
          <w:highlight w:val="none"/>
          <w:lang w:val="en-US" w:eastAsia="zh-CN"/>
        </w:rPr>
        <w:t>报价单位</w:t>
      </w:r>
      <w:r>
        <w:rPr>
          <w:rFonts w:hint="default" w:ascii="Times New Roman" w:hAnsi="Times New Roman" w:eastAsia="仿宋_GB2312" w:cs="Times New Roman"/>
          <w:kern w:val="0"/>
          <w:sz w:val="30"/>
          <w:szCs w:val="32"/>
          <w:highlight w:val="none"/>
          <w:lang w:val="en-US" w:eastAsia="zh-CN"/>
        </w:rPr>
        <w:t>：</w:t>
      </w:r>
      <w:r>
        <w:rPr>
          <w:rFonts w:hint="default" w:ascii="Times New Roman" w:hAnsi="Times New Roman" w:eastAsia="仿宋_GB2312" w:cs="Times New Roman"/>
          <w:kern w:val="0"/>
          <w:sz w:val="30"/>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leftChars="600"/>
        <w:jc w:val="left"/>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t>编制日期：</w:t>
      </w:r>
      <w:r>
        <w:rPr>
          <w:rFonts w:hint="eastAsia" w:ascii="Times New Roman" w:hAnsi="Times New Roman" w:eastAsia="仿宋_GB2312" w:cs="Times New Roman"/>
          <w:kern w:val="0"/>
          <w:sz w:val="30"/>
          <w:szCs w:val="32"/>
          <w:highlight w:val="none"/>
          <w:lang w:val="en-US" w:eastAsia="zh-CN"/>
        </w:rPr>
        <w:t xml:space="preserve">    </w:t>
      </w:r>
      <w:r>
        <w:rPr>
          <w:rFonts w:hint="default" w:ascii="Times New Roman" w:hAnsi="Times New Roman" w:eastAsia="仿宋_GB2312" w:cs="Times New Roman"/>
          <w:kern w:val="0"/>
          <w:sz w:val="30"/>
          <w:szCs w:val="32"/>
          <w:highlight w:val="none"/>
          <w:lang w:val="en-US" w:eastAsia="zh-CN"/>
        </w:rPr>
        <w:t>年</w:t>
      </w:r>
      <w:r>
        <w:rPr>
          <w:rFonts w:hint="eastAsia" w:ascii="Times New Roman" w:hAnsi="Times New Roman" w:eastAsia="仿宋_GB2312" w:cs="Times New Roman"/>
          <w:kern w:val="0"/>
          <w:sz w:val="30"/>
          <w:szCs w:val="32"/>
          <w:highlight w:val="none"/>
          <w:lang w:val="en-US" w:eastAsia="zh-CN"/>
        </w:rPr>
        <w:t xml:space="preserve">    </w:t>
      </w:r>
      <w:r>
        <w:rPr>
          <w:rFonts w:hint="default" w:ascii="Times New Roman" w:hAnsi="Times New Roman" w:eastAsia="仿宋_GB2312" w:cs="Times New Roman"/>
          <w:kern w:val="0"/>
          <w:sz w:val="30"/>
          <w:szCs w:val="32"/>
          <w:highlight w:val="none"/>
          <w:lang w:val="en-US" w:eastAsia="zh-CN"/>
        </w:rPr>
        <w:t>月</w:t>
      </w:r>
      <w:r>
        <w:rPr>
          <w:rFonts w:hint="eastAsia" w:ascii="Times New Roman" w:hAnsi="Times New Roman" w:eastAsia="仿宋_GB2312" w:cs="Times New Roman"/>
          <w:kern w:val="0"/>
          <w:sz w:val="30"/>
          <w:szCs w:val="32"/>
          <w:highlight w:val="none"/>
          <w:lang w:val="en-US" w:eastAsia="zh-CN"/>
        </w:rPr>
        <w:t xml:space="preserve">    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r>
        <w:rPr>
          <w:rFonts w:hint="default" w:ascii="Times New Roman" w:hAnsi="Times New Roman" w:eastAsia="仿宋_GB2312" w:cs="Times New Roman"/>
          <w:kern w:val="0"/>
          <w:sz w:val="30"/>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32"/>
          <w:highlight w:val="none"/>
          <w:lang w:val="en-US" w:eastAsia="zh-CN"/>
        </w:rPr>
      </w:pPr>
      <w:r>
        <w:rPr>
          <w:rFonts w:hint="default" w:ascii="Times New Roman" w:hAnsi="Times New Roman" w:eastAsia="仿宋_GB2312" w:cs="Times New Roman"/>
          <w:b/>
          <w:bCs/>
          <w:kern w:val="0"/>
          <w:sz w:val="30"/>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24"/>
          <w:highlight w:val="none"/>
          <w:lang w:val="en-US" w:eastAsia="zh-CN"/>
        </w:rPr>
      </w:pPr>
      <w:r>
        <w:rPr>
          <w:rFonts w:hint="default" w:ascii="Times New Roman" w:hAnsi="Times New Roman" w:eastAsia="仿宋_GB2312" w:cs="Times New Roman"/>
          <w:b/>
          <w:bCs/>
          <w:kern w:val="0"/>
          <w:sz w:val="30"/>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bCs/>
          <w:kern w:val="0"/>
          <w:sz w:val="30"/>
          <w:szCs w:val="24"/>
          <w:highlight w:val="non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 xml:space="preserve">  1.我方授权</w:t>
      </w:r>
      <w:r>
        <w:rPr>
          <w:rFonts w:hint="default" w:ascii="Times New Roman" w:hAnsi="Times New Roman" w:eastAsia="仿宋_GB2312" w:cs="Times New Roman"/>
          <w:b w:val="0"/>
          <w:bCs w:val="0"/>
          <w:kern w:val="0"/>
          <w:sz w:val="30"/>
          <w:szCs w:val="24"/>
          <w:highlight w:val="none"/>
          <w:u w:val="single"/>
          <w:lang w:val="en-US" w:eastAsia="zh-CN"/>
        </w:rPr>
        <w:t xml:space="preserve">        （姓名和职务）</w:t>
      </w:r>
      <w:r>
        <w:rPr>
          <w:rFonts w:hint="default" w:ascii="Times New Roman" w:hAnsi="Times New Roman" w:eastAsia="仿宋_GB2312" w:cs="Times New Roman"/>
          <w:b w:val="0"/>
          <w:bCs w:val="0"/>
          <w:kern w:val="0"/>
          <w:sz w:val="30"/>
          <w:szCs w:val="24"/>
          <w:highlight w:val="none"/>
          <w:lang w:val="en-US" w:eastAsia="zh-CN"/>
        </w:rPr>
        <w:t>代表我方</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eastAsia" w:ascii="Times New Roman" w:hAnsi="Times New Roman" w:eastAsia="仿宋_GB2312" w:cs="Times New Roman"/>
          <w:b w:val="0"/>
          <w:bCs w:val="0"/>
          <w:kern w:val="0"/>
          <w:sz w:val="30"/>
          <w:szCs w:val="24"/>
          <w:highlight w:val="none"/>
          <w:u w:val="single"/>
          <w:lang w:val="en-US" w:eastAsia="zh-CN"/>
        </w:rPr>
        <w:t>报价单位</w:t>
      </w:r>
      <w:r>
        <w:rPr>
          <w:rFonts w:hint="default" w:ascii="Times New Roman" w:hAnsi="Times New Roman" w:eastAsia="仿宋_GB2312" w:cs="Times New Roman"/>
          <w:b w:val="0"/>
          <w:bCs w:val="0"/>
          <w:kern w:val="0"/>
          <w:sz w:val="30"/>
          <w:szCs w:val="24"/>
          <w:highlight w:val="none"/>
          <w:u w:val="single"/>
          <w:lang w:val="en-US" w:eastAsia="zh-CN"/>
        </w:rPr>
        <w:t>的名称）</w:t>
      </w:r>
      <w:r>
        <w:rPr>
          <w:rFonts w:hint="default" w:ascii="Times New Roman" w:hAnsi="Times New Roman" w:eastAsia="仿宋_GB2312" w:cs="Times New Roman"/>
          <w:b w:val="0"/>
          <w:bCs w:val="0"/>
          <w:kern w:val="0"/>
          <w:sz w:val="30"/>
          <w:szCs w:val="24"/>
          <w:highlight w:val="none"/>
          <w:lang w:val="en-US" w:eastAsia="zh-CN"/>
        </w:rPr>
        <w:t>全权处理</w:t>
      </w:r>
      <w:r>
        <w:rPr>
          <w:rFonts w:hint="eastAsia" w:ascii="Times New Roman" w:hAnsi="Times New Roman" w:eastAsia="仿宋_GB2312" w:cs="Times New Roman"/>
          <w:b w:val="0"/>
          <w:bCs w:val="0"/>
          <w:kern w:val="0"/>
          <w:sz w:val="30"/>
          <w:szCs w:val="24"/>
          <w:highlight w:val="none"/>
          <w:u w:val="single"/>
          <w:lang w:val="en-US" w:eastAsia="zh-CN"/>
        </w:rPr>
        <w:t>亳州交通投资控股集团有限公司电子办公耗材供应商选聘项目（项目编号：BZJK-2020-010号）</w:t>
      </w:r>
      <w:r>
        <w:rPr>
          <w:rFonts w:hint="eastAsia" w:ascii="Times New Roman" w:hAnsi="Times New Roman" w:eastAsia="仿宋_GB2312" w:cs="Times New Roman"/>
          <w:b w:val="0"/>
          <w:bCs w:val="0"/>
          <w:kern w:val="0"/>
          <w:sz w:val="30"/>
          <w:szCs w:val="24"/>
          <w:highlight w:val="none"/>
          <w:lang w:val="en-US" w:eastAsia="zh-CN"/>
        </w:rPr>
        <w:t>报价</w:t>
      </w:r>
      <w:r>
        <w:rPr>
          <w:rFonts w:hint="default" w:ascii="Times New Roman" w:hAnsi="Times New Roman" w:eastAsia="仿宋_GB2312" w:cs="Times New Roman"/>
          <w:b w:val="0"/>
          <w:bCs w:val="0"/>
          <w:kern w:val="0"/>
          <w:sz w:val="30"/>
          <w:szCs w:val="24"/>
          <w:highlight w:val="none"/>
          <w:lang w:val="en-US" w:eastAsia="zh-CN"/>
        </w:rPr>
        <w:t>的有关事宜。遵照</w:t>
      </w:r>
      <w:r>
        <w:rPr>
          <w:rFonts w:hint="eastAsia" w:ascii="Times New Roman" w:hAnsi="Times New Roman" w:eastAsia="仿宋_GB2312" w:cs="Times New Roman"/>
          <w:b w:val="0"/>
          <w:bCs w:val="0"/>
          <w:kern w:val="0"/>
          <w:sz w:val="30"/>
          <w:szCs w:val="24"/>
          <w:highlight w:val="none"/>
          <w:lang w:val="en-US" w:eastAsia="zh-CN"/>
        </w:rPr>
        <w:t>询价公告</w:t>
      </w:r>
      <w:r>
        <w:rPr>
          <w:rFonts w:hint="default" w:ascii="Times New Roman" w:hAnsi="Times New Roman" w:eastAsia="仿宋_GB2312" w:cs="Times New Roman"/>
          <w:b w:val="0"/>
          <w:bCs w:val="0"/>
          <w:kern w:val="0"/>
          <w:sz w:val="30"/>
          <w:szCs w:val="24"/>
          <w:highlight w:val="none"/>
          <w:lang w:val="en-US" w:eastAsia="zh-CN"/>
        </w:rPr>
        <w:t>（含补充</w:t>
      </w:r>
      <w:r>
        <w:rPr>
          <w:rFonts w:hint="eastAsia" w:ascii="Times New Roman" w:hAnsi="Times New Roman" w:eastAsia="仿宋_GB2312" w:cs="Times New Roman"/>
          <w:b w:val="0"/>
          <w:bCs w:val="0"/>
          <w:kern w:val="0"/>
          <w:sz w:val="30"/>
          <w:szCs w:val="24"/>
          <w:highlight w:val="none"/>
          <w:lang w:val="en-US" w:eastAsia="zh-CN"/>
        </w:rPr>
        <w:t>公告</w:t>
      </w:r>
      <w:r>
        <w:rPr>
          <w:rFonts w:hint="default" w:ascii="Times New Roman" w:hAnsi="Times New Roman" w:eastAsia="仿宋_GB2312" w:cs="Times New Roman"/>
          <w:b w:val="0"/>
          <w:bCs w:val="0"/>
          <w:kern w:val="0"/>
          <w:sz w:val="30"/>
          <w:szCs w:val="24"/>
          <w:highlight w:val="none"/>
          <w:lang w:val="en-US" w:eastAsia="zh-CN"/>
        </w:rPr>
        <w:t>）的要求承担本项目的实施，向甲方提供所需的货物和服务。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4.我方同意按照招标文件的要求，向贵公司递交金额为人民币（大写）</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元（小写：</w:t>
      </w:r>
      <w:r>
        <w:rPr>
          <w:rFonts w:hint="default" w:ascii="Times New Roman" w:hAnsi="Times New Roman" w:eastAsia="仿宋_GB2312" w:cs="Times New Roman"/>
          <w:b w:val="0"/>
          <w:bCs w:val="0"/>
          <w:kern w:val="0"/>
          <w:sz w:val="30"/>
          <w:szCs w:val="24"/>
          <w:highlight w:val="none"/>
          <w:u w:val="single"/>
          <w:lang w:val="en-US" w:eastAsia="zh-CN"/>
        </w:rPr>
        <w:t xml:space="preserve">    </w:t>
      </w:r>
      <w:r>
        <w:rPr>
          <w:rFonts w:hint="default" w:ascii="Times New Roman" w:hAnsi="Times New Roman" w:eastAsia="仿宋_GB2312" w:cs="Times New Roman"/>
          <w:b w:val="0"/>
          <w:bCs w:val="0"/>
          <w:kern w:val="0"/>
          <w:sz w:val="30"/>
          <w:szCs w:val="24"/>
          <w:highlight w:val="none"/>
          <w:lang w:val="en-US" w:eastAsia="zh-CN"/>
        </w:rPr>
        <w:t>元）的投标保证金。并且承诺，在投标有效期内如果我方撤回投标书或中标后拒绝签订合同，我方将放弃要求贵公司退还该投标保证金的权</w:t>
      </w:r>
      <w:r>
        <w:rPr>
          <w:rFonts w:hint="eastAsia" w:ascii="Times New Roman" w:hAnsi="Times New Roman" w:eastAsia="仿宋_GB2312" w:cs="Times New Roman"/>
          <w:b w:val="0"/>
          <w:bCs w:val="0"/>
          <w:kern w:val="0"/>
          <w:sz w:val="30"/>
          <w:szCs w:val="24"/>
          <w:highlight w:val="none"/>
          <w:lang w:val="en-US" w:eastAsia="zh-CN"/>
        </w:rPr>
        <w:t>利</w:t>
      </w:r>
      <w:r>
        <w:rPr>
          <w:rFonts w:hint="default" w:ascii="Times New Roman" w:hAnsi="Times New Roman" w:eastAsia="仿宋_GB2312" w:cs="Times New Roman"/>
          <w:b w:val="0"/>
          <w:bCs w:val="0"/>
          <w:kern w:val="0"/>
          <w:sz w:val="30"/>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eastAsia" w:ascii="Times New Roman" w:hAnsi="Times New Roman" w:eastAsia="仿宋_GB2312" w:cs="Times New Roman"/>
          <w:b w:val="0"/>
          <w:bCs w:val="0"/>
          <w:kern w:val="0"/>
          <w:sz w:val="30"/>
          <w:szCs w:val="24"/>
          <w:highlight w:val="none"/>
          <w:lang w:val="en-US" w:eastAsia="zh-CN"/>
        </w:rPr>
        <w:t>报价单位</w:t>
      </w:r>
      <w:r>
        <w:rPr>
          <w:rFonts w:hint="default" w:ascii="Times New Roman" w:hAnsi="Times New Roman" w:eastAsia="仿宋_GB2312" w:cs="Times New Roman"/>
          <w:b w:val="0"/>
          <w:bCs w:val="0"/>
          <w:kern w:val="0"/>
          <w:sz w:val="30"/>
          <w:szCs w:val="24"/>
          <w:highlight w:val="none"/>
          <w:lang w:val="en-US" w:eastAsia="zh-CN"/>
        </w:rPr>
        <w:t>：</w:t>
      </w:r>
      <w:r>
        <w:rPr>
          <w:rFonts w:hint="default" w:ascii="Times New Roman" w:hAnsi="Times New Roman" w:eastAsia="仿宋_GB2312" w:cs="Times New Roman"/>
          <w:b w:val="0"/>
          <w:bCs w:val="0"/>
          <w:kern w:val="0"/>
          <w:sz w:val="30"/>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r>
        <w:rPr>
          <w:rFonts w:hint="default" w:ascii="Times New Roman" w:hAnsi="Times New Roman" w:eastAsia="仿宋_GB2312" w:cs="Times New Roman"/>
          <w:b w:val="0"/>
          <w:bCs w:val="0"/>
          <w:kern w:val="0"/>
          <w:sz w:val="30"/>
          <w:szCs w:val="24"/>
          <w:highlight w:val="none"/>
          <w:lang w:val="en-US" w:eastAsia="zh-CN"/>
        </w:rPr>
        <w:t>单位地址及邮政编码：</w:t>
      </w:r>
      <w:r>
        <w:rPr>
          <w:rFonts w:hint="default" w:ascii="Times New Roman" w:hAnsi="Times New Roman" w:eastAsia="仿宋_GB2312" w:cs="Times New Roman"/>
          <w:b w:val="0"/>
          <w:bCs w:val="0"/>
          <w:kern w:val="0"/>
          <w:sz w:val="30"/>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法定代表人：</w:t>
      </w:r>
      <w:r>
        <w:rPr>
          <w:rFonts w:hint="default" w:ascii="Times New Roman" w:hAnsi="Times New Roman" w:eastAsia="仿宋_GB2312" w:cs="Times New Roman"/>
          <w:b w:val="0"/>
          <w:bCs w:val="0"/>
          <w:kern w:val="0"/>
          <w:sz w:val="30"/>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single"/>
          <w:lang w:val="en-US" w:eastAsia="zh-CN"/>
        </w:rPr>
      </w:pPr>
      <w:r>
        <w:rPr>
          <w:rFonts w:hint="default" w:ascii="Times New Roman" w:hAnsi="Times New Roman" w:eastAsia="仿宋_GB2312" w:cs="Times New Roman"/>
          <w:b w:val="0"/>
          <w:bCs w:val="0"/>
          <w:kern w:val="0"/>
          <w:sz w:val="30"/>
          <w:szCs w:val="24"/>
          <w:highlight w:val="none"/>
          <w:lang w:val="en-US" w:eastAsia="zh-CN"/>
        </w:rPr>
        <w:t>联系电话（传真）：</w:t>
      </w:r>
      <w:r>
        <w:rPr>
          <w:rFonts w:hint="default" w:ascii="Times New Roman" w:hAnsi="Times New Roman" w:eastAsia="仿宋_GB2312" w:cs="Times New Roman"/>
          <w:b w:val="0"/>
          <w:bCs w:val="0"/>
          <w:kern w:val="0"/>
          <w:sz w:val="30"/>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b/>
          <w:bCs/>
          <w:kern w:val="0"/>
          <w:sz w:val="30"/>
          <w:szCs w:val="32"/>
          <w:highlight w:val="none"/>
          <w:lang w:val="en-US" w:eastAsia="zh-CN"/>
        </w:rPr>
      </w:pPr>
      <w:r>
        <w:rPr>
          <w:rFonts w:hint="default" w:ascii="Times New Roman" w:hAnsi="Times New Roman" w:eastAsia="仿宋_GB2312" w:cs="Times New Roman"/>
          <w:b/>
          <w:bCs/>
          <w:kern w:val="0"/>
          <w:sz w:val="30"/>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Times New Roman" w:hAnsi="Times New Roman" w:eastAsia="仿宋_GB2312" w:cs="Times New Roman"/>
          <w:b/>
          <w:bCs/>
          <w:kern w:val="0"/>
          <w:sz w:val="30"/>
          <w:szCs w:val="24"/>
          <w:highlight w:val="none"/>
          <w:lang w:val="en-US" w:eastAsia="zh-CN"/>
        </w:rPr>
        <w:t>报价单位</w:t>
      </w:r>
      <w:r>
        <w:rPr>
          <w:rFonts w:hint="default" w:ascii="Times New Roman" w:hAnsi="Times New Roman" w:eastAsia="仿宋_GB2312" w:cs="Times New Roman"/>
          <w:b/>
          <w:bCs/>
          <w:kern w:val="0"/>
          <w:sz w:val="30"/>
          <w:szCs w:val="24"/>
          <w:highlight w:val="none"/>
          <w:lang w:val="en-US" w:eastAsia="zh-CN"/>
        </w:rPr>
        <w:t>名称：</w:t>
      </w:r>
      <w:r>
        <w:rPr>
          <w:rFonts w:hint="default" w:ascii="Times New Roman" w:hAnsi="Times New Roman" w:eastAsia="仿宋_GB2312" w:cs="Times New Roman"/>
          <w:b/>
          <w:bCs/>
          <w:kern w:val="0"/>
          <w:sz w:val="30"/>
          <w:szCs w:val="24"/>
          <w:highlight w:val="none"/>
          <w:u w:val="single"/>
          <w:lang w:val="en-US" w:eastAsia="zh-CN"/>
        </w:rPr>
        <w:t xml:space="preserve">                                           </w:t>
      </w:r>
    </w:p>
    <w:tbl>
      <w:tblPr>
        <w:tblStyle w:val="13"/>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none"/>
                <w:u w:val="none"/>
                <w:vertAlign w:val="baseline"/>
                <w:lang w:val="en-US" w:eastAsia="zh-CN"/>
              </w:rPr>
              <w:t>合计</w:t>
            </w:r>
            <w:r>
              <w:rPr>
                <w:rFonts w:hint="default" w:ascii="Times New Roman" w:hAnsi="Times New Roman" w:eastAsia="仿宋_GB2312" w:cs="Times New Roman"/>
                <w:b/>
                <w:bCs/>
                <w:kern w:val="0"/>
                <w:sz w:val="30"/>
                <w:szCs w:val="24"/>
                <w:highlight w:val="none"/>
                <w:u w:val="none"/>
                <w:vertAlign w:val="baseline"/>
                <w:lang w:val="en-US" w:eastAsia="zh-CN"/>
              </w:rPr>
              <w:t>报价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none"/>
                <w:u w:val="none"/>
                <w:vertAlign w:val="baseline"/>
                <w:lang w:val="en-US" w:eastAsia="zh-CN"/>
              </w:rPr>
              <w:t>(A+B)</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eastAsia" w:ascii="Times New Roman" w:hAnsi="Times New Roman" w:eastAsia="仿宋_GB2312" w:cs="Times New Roman"/>
                <w:b/>
                <w:bCs/>
                <w:kern w:val="0"/>
                <w:sz w:val="30"/>
                <w:szCs w:val="24"/>
                <w:highlight w:val="none"/>
                <w:u w:val="none"/>
                <w:vertAlign w:val="baseline"/>
                <w:lang w:val="en-US" w:eastAsia="zh-CN"/>
              </w:rPr>
              <w:t>服务</w:t>
            </w:r>
            <w:r>
              <w:rPr>
                <w:rFonts w:hint="default" w:ascii="Times New Roman" w:hAnsi="Times New Roman" w:eastAsia="仿宋_GB2312" w:cs="Times New Roman"/>
                <w:b/>
                <w:bCs/>
                <w:kern w:val="0"/>
                <w:sz w:val="30"/>
                <w:szCs w:val="24"/>
                <w:highlight w:val="none"/>
                <w:u w:val="none"/>
                <w:vertAlign w:val="baseline"/>
                <w:lang w:val="en-US" w:eastAsia="zh-CN"/>
              </w:rPr>
              <w:t>期</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r>
              <w:rPr>
                <w:rFonts w:hint="default" w:ascii="Times New Roman" w:hAnsi="Times New Roman" w:eastAsia="仿宋_GB2312" w:cs="Times New Roman"/>
                <w:b w:val="0"/>
                <w:bCs w:val="0"/>
                <w:kern w:val="0"/>
                <w:sz w:val="30"/>
                <w:szCs w:val="24"/>
                <w:highlight w:val="none"/>
                <w:u w:val="none"/>
                <w:vertAlign w:val="baseline"/>
                <w:lang w:val="en-US" w:eastAsia="zh-CN"/>
              </w:rPr>
              <w:t>自签订合同之日起</w:t>
            </w:r>
            <w:r>
              <w:rPr>
                <w:rFonts w:hint="eastAsia" w:ascii="Times New Roman" w:hAnsi="Times New Roman" w:eastAsia="仿宋_GB2312" w:cs="Times New Roman"/>
                <w:b w:val="0"/>
                <w:bCs w:val="0"/>
                <w:kern w:val="0"/>
                <w:sz w:val="30"/>
                <w:szCs w:val="24"/>
                <w:highlight w:val="none"/>
                <w:u w:val="none"/>
                <w:vertAlign w:val="baseline"/>
                <w:lang w:val="en-US" w:eastAsia="zh-CN"/>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bCs/>
                <w:kern w:val="0"/>
                <w:sz w:val="30"/>
                <w:szCs w:val="24"/>
                <w:highlight w:val="none"/>
                <w:u w:val="none"/>
                <w:vertAlign w:val="baseline"/>
                <w:lang w:val="en-US" w:eastAsia="zh-CN"/>
              </w:rPr>
            </w:pPr>
            <w:r>
              <w:rPr>
                <w:rFonts w:hint="default" w:ascii="Times New Roman" w:hAnsi="Times New Roman" w:eastAsia="仿宋_GB2312" w:cs="Times New Roman"/>
                <w:b/>
                <w:bCs/>
                <w:kern w:val="0"/>
                <w:sz w:val="30"/>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bCs/>
          <w:kern w:val="0"/>
          <w:sz w:val="30"/>
          <w:szCs w:val="24"/>
          <w:highlight w:val="none"/>
          <w:u w:val="none"/>
          <w:lang w:val="en-US" w:eastAsia="zh-CN"/>
        </w:rPr>
      </w:pPr>
      <w:r>
        <w:rPr>
          <w:rFonts w:hint="default" w:ascii="Times New Roman" w:hAnsi="Times New Roman" w:eastAsia="仿宋_GB2312" w:cs="Times New Roman"/>
          <w:b/>
          <w:bCs/>
          <w:kern w:val="0"/>
          <w:sz w:val="30"/>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480" w:firstLineChars="200"/>
        <w:jc w:val="both"/>
        <w:textAlignment w:val="auto"/>
        <w:outlineLvl w:val="9"/>
        <w:rPr>
          <w:rFonts w:hint="default" w:ascii="Times New Roman" w:hAnsi="Times New Roman" w:eastAsia="仿宋_GB2312" w:cs="Times New Roman"/>
          <w:b w:val="0"/>
          <w:bCs w:val="0"/>
          <w:kern w:val="0"/>
          <w:sz w:val="24"/>
          <w:szCs w:val="24"/>
          <w:highlight w:val="none"/>
          <w:u w:val="none"/>
          <w:lang w:val="en-US" w:eastAsia="zh-CN"/>
        </w:rPr>
      </w:pPr>
      <w:r>
        <w:rPr>
          <w:rFonts w:hint="default" w:ascii="Times New Roman" w:hAnsi="Times New Roman" w:eastAsia="仿宋_GB2312" w:cs="Times New Roman"/>
          <w:b w:val="0"/>
          <w:bCs w:val="0"/>
          <w:kern w:val="0"/>
          <w:sz w:val="24"/>
          <w:szCs w:val="24"/>
          <w:highlight w:val="none"/>
          <w:u w:val="none"/>
          <w:lang w:val="en-US" w:eastAsia="zh-CN"/>
        </w:rPr>
        <w:t>1.合计报价</w:t>
      </w:r>
      <w:r>
        <w:rPr>
          <w:rFonts w:hint="eastAsia" w:ascii="Times New Roman" w:hAnsi="Times New Roman" w:eastAsia="仿宋_GB2312" w:cs="Times New Roman"/>
          <w:b w:val="0"/>
          <w:bCs w:val="0"/>
          <w:kern w:val="0"/>
          <w:sz w:val="24"/>
          <w:szCs w:val="24"/>
          <w:highlight w:val="none"/>
          <w:u w:val="none"/>
          <w:lang w:val="en-US" w:eastAsia="zh-CN"/>
        </w:rPr>
        <w:t>为两个明细表报价之和（A+B),</w:t>
      </w:r>
      <w:r>
        <w:rPr>
          <w:rFonts w:hint="default" w:ascii="Times New Roman" w:hAnsi="Times New Roman" w:eastAsia="仿宋_GB2312" w:cs="Times New Roman"/>
          <w:b w:val="0"/>
          <w:bCs w:val="0"/>
          <w:kern w:val="0"/>
          <w:sz w:val="24"/>
          <w:szCs w:val="24"/>
          <w:highlight w:val="none"/>
          <w:u w:val="none"/>
          <w:lang w:val="en-US" w:eastAsia="zh-CN"/>
        </w:rPr>
        <w:t>表中投标报价即为优惠后报价，并作为评审及定标依据。任何有选择或有条件的投标报价或者表中某一包填写多个报价，均为无效报价。报价包括税费等所有费用。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Times New Roman" w:hAnsi="Times New Roman" w:eastAsia="仿宋_GB2312" w:cs="Times New Roman"/>
          <w:b w:val="0"/>
          <w:bCs w:val="0"/>
          <w:kern w:val="0"/>
          <w:sz w:val="30"/>
          <w:szCs w:val="24"/>
          <w:highlight w:val="none"/>
          <w:u w:val="none"/>
          <w:lang w:val="en-US" w:eastAsia="zh-CN"/>
        </w:rPr>
        <w:t>报价单位</w:t>
      </w:r>
      <w:r>
        <w:rPr>
          <w:rFonts w:hint="default" w:ascii="Times New Roman" w:hAnsi="Times New Roman" w:eastAsia="仿宋_GB2312" w:cs="Times New Roman"/>
          <w:b w:val="0"/>
          <w:bCs w:val="0"/>
          <w:kern w:val="0"/>
          <w:sz w:val="30"/>
          <w:szCs w:val="24"/>
          <w:highlight w:val="none"/>
          <w:u w:val="none"/>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default" w:ascii="Times New Roman" w:hAnsi="Times New Roman" w:eastAsia="仿宋_GB2312" w:cs="Times New Roman"/>
          <w:b w:val="0"/>
          <w:bCs w:val="0"/>
          <w:kern w:val="0"/>
          <w:sz w:val="30"/>
          <w:szCs w:val="24"/>
          <w:highlight w:val="none"/>
          <w:u w:val="none"/>
          <w:lang w:val="en-US" w:eastAsia="zh-CN"/>
        </w:rPr>
        <w:t>法定代表人</w:t>
      </w:r>
      <w:r>
        <w:rPr>
          <w:rFonts w:hint="eastAsia" w:ascii="Times New Roman" w:hAnsi="Times New Roman" w:eastAsia="仿宋_GB2312" w:cs="Times New Roman"/>
          <w:b w:val="0"/>
          <w:bCs w:val="0"/>
          <w:kern w:val="0"/>
          <w:sz w:val="30"/>
          <w:szCs w:val="24"/>
          <w:highlight w:val="none"/>
          <w:u w:val="none"/>
          <w:lang w:val="en-US" w:eastAsia="zh-CN"/>
        </w:rPr>
        <w:t>或授权委托人</w:t>
      </w:r>
      <w:r>
        <w:rPr>
          <w:rFonts w:hint="default" w:ascii="Times New Roman" w:hAnsi="Times New Roman" w:eastAsia="仿宋_GB2312" w:cs="Times New Roman"/>
          <w:b w:val="0"/>
          <w:bCs w:val="0"/>
          <w:kern w:val="0"/>
          <w:sz w:val="30"/>
          <w:szCs w:val="24"/>
          <w:highlight w:val="none"/>
          <w:u w:val="none"/>
          <w:lang w:val="en-US" w:eastAsia="zh-CN"/>
        </w:rPr>
        <w:t>（签字或盖章）：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Times New Roman" w:hAnsi="Times New Roman" w:eastAsia="仿宋_GB2312" w:cs="Times New Roman"/>
          <w:b w:val="0"/>
          <w:bCs w:val="0"/>
          <w:kern w:val="0"/>
          <w:sz w:val="30"/>
          <w:szCs w:val="24"/>
          <w:highlight w:val="none"/>
          <w:u w:val="none"/>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eastAsia"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default"/>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val="0"/>
          <w:bCs w:val="0"/>
          <w:kern w:val="0"/>
          <w:sz w:val="30"/>
          <w:szCs w:val="24"/>
          <w:highlight w:val="none"/>
          <w:u w:val="none"/>
          <w:lang w:val="en-US" w:eastAsia="zh-CN"/>
        </w:rPr>
        <w:t xml:space="preserve"> </w:t>
      </w:r>
      <w:r>
        <w:rPr>
          <w:rFonts w:hint="default" w:ascii="Times New Roman" w:hAnsi="Times New Roman" w:eastAsia="仿宋_GB2312" w:cs="Times New Roman"/>
          <w:b w:val="0"/>
          <w:bCs w:val="0"/>
          <w:kern w:val="0"/>
          <w:sz w:val="30"/>
          <w:szCs w:val="24"/>
          <w:highlight w:val="none"/>
          <w:u w:val="none"/>
          <w:lang w:val="en-US" w:eastAsia="zh-CN"/>
        </w:rPr>
        <w:t>年     月</w:t>
      </w:r>
      <w:r>
        <w:rPr>
          <w:rFonts w:hint="eastAsia" w:ascii="Times New Roman" w:hAnsi="Times New Roman" w:eastAsia="仿宋_GB2312" w:cs="Times New Roman"/>
          <w:b w:val="0"/>
          <w:bCs w:val="0"/>
          <w:kern w:val="0"/>
          <w:sz w:val="30"/>
          <w:szCs w:val="24"/>
          <w:highlight w:val="none"/>
          <w:u w:val="none"/>
          <w:lang w:val="en-US" w:eastAsia="zh-CN"/>
        </w:rPr>
        <w:t xml:space="preserve">     日</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b/>
          <w:bCs/>
          <w:kern w:val="0"/>
          <w:sz w:val="30"/>
          <w:szCs w:val="32"/>
          <w:highlight w:val="none"/>
          <w:lang w:val="en-US" w:eastAsia="zh-CN"/>
        </w:rPr>
      </w:pPr>
      <w:r>
        <w:rPr>
          <w:rFonts w:hint="eastAsia" w:ascii="Times New Roman" w:hAnsi="Times New Roman" w:eastAsia="仿宋_GB2312" w:cs="Times New Roman"/>
          <w:b/>
          <w:bCs/>
          <w:kern w:val="0"/>
          <w:sz w:val="30"/>
          <w:szCs w:val="32"/>
          <w:highlight w:val="none"/>
          <w:lang w:val="en-US" w:eastAsia="zh-CN"/>
        </w:rPr>
        <w:t>三</w:t>
      </w:r>
      <w:r>
        <w:rPr>
          <w:rFonts w:hint="default" w:ascii="Times New Roman" w:hAnsi="Times New Roman" w:eastAsia="仿宋_GB2312" w:cs="Times New Roman"/>
          <w:b/>
          <w:bCs/>
          <w:kern w:val="0"/>
          <w:sz w:val="30"/>
          <w:szCs w:val="32"/>
          <w:highlight w:val="none"/>
          <w:lang w:val="en-US" w:eastAsia="zh-CN"/>
        </w:rPr>
        <w:t>、</w:t>
      </w:r>
      <w:r>
        <w:rPr>
          <w:rFonts w:hint="eastAsia" w:ascii="Times New Roman" w:hAnsi="Times New Roman" w:eastAsia="仿宋_GB2312" w:cs="Times New Roman"/>
          <w:b/>
          <w:bCs/>
          <w:kern w:val="0"/>
          <w:sz w:val="30"/>
          <w:szCs w:val="32"/>
          <w:highlight w:val="none"/>
          <w:lang w:val="en-US" w:eastAsia="zh-CN"/>
        </w:rPr>
        <w:t>报价明细表</w:t>
      </w:r>
      <w:r>
        <w:rPr>
          <w:rFonts w:hint="default" w:ascii="Times New Roman" w:hAnsi="Times New Roman" w:eastAsia="仿宋_GB2312" w:cs="Times New Roman"/>
          <w:b/>
          <w:bCs/>
          <w:kern w:val="0"/>
          <w:sz w:val="30"/>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r>
        <w:rPr>
          <w:rFonts w:hint="eastAsia" w:ascii="方正小标宋简体" w:hAnsi="方正小标宋简体" w:eastAsia="方正小标宋简体" w:cs="方正小标宋简体"/>
          <w:sz w:val="32"/>
          <w:szCs w:val="32"/>
          <w:highlight w:val="none"/>
          <w:lang w:val="en-US" w:eastAsia="zh-CN"/>
        </w:rPr>
        <w:t>（一）电子办公耗材（打印机耗材）报价明细清单</w:t>
      </w:r>
    </w:p>
    <w:p>
      <w:pPr>
        <w:tabs>
          <w:tab w:val="left" w:pos="3820"/>
        </w:tabs>
        <w:bidi w:val="0"/>
        <w:jc w:val="left"/>
        <w:rPr>
          <w:rFonts w:hint="default"/>
          <w:highlight w:val="none"/>
          <w:lang w:val="en-US" w:eastAsia="zh-CN"/>
        </w:rPr>
      </w:pPr>
    </w:p>
    <w:tbl>
      <w:tblPr>
        <w:tblStyle w:val="12"/>
        <w:tblpPr w:leftFromText="180" w:rightFromText="180" w:vertAnchor="text" w:horzAnchor="page" w:tblpX="925" w:tblpY="442"/>
        <w:tblOverlap w:val="never"/>
        <w:tblW w:w="0" w:type="auto"/>
        <w:tblInd w:w="0" w:type="dxa"/>
        <w:tblLayout w:type="fixed"/>
        <w:tblCellMar>
          <w:top w:w="0" w:type="dxa"/>
          <w:left w:w="0" w:type="dxa"/>
          <w:bottom w:w="0" w:type="dxa"/>
          <w:right w:w="0" w:type="dxa"/>
        </w:tblCellMar>
      </w:tblPr>
      <w:tblGrid>
        <w:gridCol w:w="556"/>
        <w:gridCol w:w="2084"/>
        <w:gridCol w:w="947"/>
        <w:gridCol w:w="1250"/>
        <w:gridCol w:w="2675"/>
        <w:gridCol w:w="6877"/>
        <w:gridCol w:w="2387"/>
        <w:gridCol w:w="1975"/>
        <w:gridCol w:w="2175"/>
      </w:tblGrid>
      <w:tr>
        <w:tblPrEx>
          <w:tblCellMar>
            <w:top w:w="0" w:type="dxa"/>
            <w:left w:w="0" w:type="dxa"/>
            <w:bottom w:w="0" w:type="dxa"/>
            <w:right w:w="0" w:type="dxa"/>
          </w:tblCellMar>
        </w:tblPrEx>
        <w:trPr>
          <w:trHeight w:val="112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序号</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kern w:val="0"/>
                <w:sz w:val="21"/>
                <w:szCs w:val="21"/>
                <w:highlight w:val="none"/>
                <w:u w:val="none"/>
                <w:lang w:val="en-US" w:eastAsia="zh-CN" w:bidi="ar"/>
              </w:rPr>
            </w:pPr>
            <w:r>
              <w:rPr>
                <w:rFonts w:hint="default" w:ascii="等线" w:hAnsi="等线" w:eastAsia="等线" w:cs="等线"/>
                <w:i w:val="0"/>
                <w:color w:val="000000"/>
                <w:kern w:val="0"/>
                <w:sz w:val="21"/>
                <w:szCs w:val="21"/>
                <w:highlight w:val="none"/>
                <w:u w:val="none"/>
                <w:lang w:val="en-US" w:eastAsia="zh-CN" w:bidi="ar"/>
              </w:rPr>
              <w:t>品名</w:t>
            </w:r>
          </w:p>
          <w:p>
            <w:pPr>
              <w:keepNext w:val="0"/>
              <w:keepLines w:val="0"/>
              <w:pageBreakBefore w:val="0"/>
              <w:kinsoku/>
              <w:wordWrap/>
              <w:overflowPunct/>
              <w:topLinePunct w:val="0"/>
              <w:autoSpaceDE/>
              <w:autoSpaceDN/>
              <w:bidi w:val="0"/>
              <w:adjustRightInd/>
              <w:snapToGrid/>
              <w:spacing w:line="540" w:lineRule="exact"/>
              <w:jc w:val="center"/>
              <w:rPr>
                <w:rFonts w:hint="default" w:ascii="Calibri" w:hAnsi="Calibri" w:eastAsia="宋体" w:cs="Times New Roman"/>
                <w:kern w:val="2"/>
                <w:sz w:val="21"/>
                <w:szCs w:val="21"/>
                <w:highlight w:val="none"/>
                <w:lang w:val="en-US" w:eastAsia="zh-CN" w:bidi="ar-SA"/>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耗材</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品牌</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型号</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图片</w:t>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单件</w:t>
            </w:r>
            <w:r>
              <w:rPr>
                <w:rFonts w:hint="eastAsia" w:ascii="等线" w:hAnsi="等线" w:eastAsia="等线" w:cs="等线"/>
                <w:i w:val="0"/>
                <w:color w:val="000000"/>
                <w:kern w:val="0"/>
                <w:sz w:val="21"/>
                <w:szCs w:val="21"/>
                <w:highlight w:val="none"/>
                <w:u w:val="none"/>
                <w:lang w:val="en-US" w:eastAsia="zh-CN" w:bidi="ar"/>
              </w:rPr>
              <w:t>报</w:t>
            </w:r>
            <w:r>
              <w:rPr>
                <w:rFonts w:hint="default" w:ascii="等线" w:hAnsi="等线" w:eastAsia="等线" w:cs="等线"/>
                <w:i w:val="0"/>
                <w:color w:val="000000"/>
                <w:kern w:val="0"/>
                <w:sz w:val="21"/>
                <w:szCs w:val="21"/>
                <w:highlight w:val="none"/>
                <w:u w:val="none"/>
                <w:lang w:val="en-US" w:eastAsia="zh-CN" w:bidi="ar"/>
              </w:rPr>
              <w:t>价（元</w:t>
            </w:r>
            <w:r>
              <w:rPr>
                <w:rFonts w:hint="eastAsia" w:ascii="等线" w:hAnsi="等线" w:eastAsia="等线" w:cs="等线"/>
                <w:i w:val="0"/>
                <w:color w:val="000000"/>
                <w:kern w:val="0"/>
                <w:sz w:val="21"/>
                <w:szCs w:val="21"/>
                <w:highlight w:val="none"/>
                <w:u w:val="none"/>
                <w:lang w:val="en-US" w:eastAsia="zh-CN" w:bidi="ar"/>
              </w:rPr>
              <w:t>，含税</w:t>
            </w:r>
            <w:r>
              <w:rPr>
                <w:rFonts w:hint="default" w:ascii="等线" w:hAnsi="等线" w:eastAsia="等线" w:cs="等线"/>
                <w:i w:val="0"/>
                <w:color w:val="000000"/>
                <w:kern w:val="0"/>
                <w:sz w:val="21"/>
                <w:szCs w:val="21"/>
                <w:highlight w:val="none"/>
                <w:u w:val="none"/>
                <w:lang w:val="en-US" w:eastAsia="zh-CN" w:bidi="ar"/>
              </w:rPr>
              <w:t>）</w:t>
            </w: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要求</w:t>
            </w: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备注</w:t>
            </w:r>
          </w:p>
        </w:tc>
      </w:tr>
      <w:tr>
        <w:tblPrEx>
          <w:tblCellMar>
            <w:top w:w="0" w:type="dxa"/>
            <w:left w:w="0" w:type="dxa"/>
            <w:bottom w:w="0" w:type="dxa"/>
            <w:right w:w="0" w:type="dxa"/>
          </w:tblCellMar>
        </w:tblPrEx>
        <w:trPr>
          <w:trHeight w:val="235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1</w:t>
            </w:r>
          </w:p>
        </w:tc>
        <w:tc>
          <w:tcPr>
            <w:tcW w:w="2084"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联想LJ2605D打印机</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粉盒</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莱盛</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LSIC-LEN-LT2451H</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58240" behindDoc="0" locked="0" layoutInCell="1" allowOverlap="1">
                  <wp:simplePos x="0" y="0"/>
                  <wp:positionH relativeFrom="column">
                    <wp:posOffset>66675</wp:posOffset>
                  </wp:positionH>
                  <wp:positionV relativeFrom="paragraph">
                    <wp:posOffset>1270</wp:posOffset>
                  </wp:positionV>
                  <wp:extent cx="1056640" cy="1394460"/>
                  <wp:effectExtent l="0" t="0" r="10160" b="15240"/>
                  <wp:wrapNone/>
                  <wp:docPr id="11" name="图片_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_2" descr="/"/>
                          <pic:cNvPicPr>
                            <a:picLocks noChangeAspect="1"/>
                          </pic:cNvPicPr>
                        </pic:nvPicPr>
                        <pic:blipFill>
                          <a:blip r:embed="rId8"/>
                          <a:stretch>
                            <a:fillRect/>
                          </a:stretch>
                        </pic:blipFill>
                        <pic:spPr>
                          <a:xfrm>
                            <a:off x="0" y="0"/>
                            <a:ext cx="1056640" cy="1394460"/>
                          </a:xfrm>
                          <a:prstGeom prst="rect">
                            <a:avLst/>
                          </a:prstGeom>
                          <a:noFill/>
                          <a:ln>
                            <a:noFill/>
                          </a:ln>
                        </pic:spPr>
                      </pic:pic>
                    </a:graphicData>
                  </a:graphic>
                </wp:anchor>
              </w:drawing>
            </w: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1242060</wp:posOffset>
                  </wp:positionH>
                  <wp:positionV relativeFrom="paragraph">
                    <wp:posOffset>53975</wp:posOffset>
                  </wp:positionV>
                  <wp:extent cx="2493645" cy="1101090"/>
                  <wp:effectExtent l="0" t="0" r="1905" b="3810"/>
                  <wp:wrapNone/>
                  <wp:docPr id="12" name="图片_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_1" descr="/"/>
                          <pic:cNvPicPr>
                            <a:picLocks noChangeAspect="1"/>
                          </pic:cNvPicPr>
                        </pic:nvPicPr>
                        <pic:blipFill>
                          <a:blip r:embed="rId9"/>
                          <a:stretch>
                            <a:fillRect/>
                          </a:stretch>
                        </pic:blipFill>
                        <pic:spPr>
                          <a:xfrm>
                            <a:off x="0" y="0"/>
                            <a:ext cx="2493645" cy="110109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驾考中心要求驻点维护人员，时间朝九晚五</w:t>
            </w:r>
          </w:p>
        </w:tc>
      </w:tr>
      <w:tr>
        <w:tblPrEx>
          <w:tblCellMar>
            <w:top w:w="0" w:type="dxa"/>
            <w:left w:w="0" w:type="dxa"/>
            <w:bottom w:w="0" w:type="dxa"/>
            <w:right w:w="0" w:type="dxa"/>
          </w:tblCellMar>
        </w:tblPrEx>
        <w:trPr>
          <w:trHeight w:val="234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2</w:t>
            </w: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硒鼓</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莱盛</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LS-BRO-DR2350</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53340</wp:posOffset>
                  </wp:positionH>
                  <wp:positionV relativeFrom="paragraph">
                    <wp:posOffset>10160</wp:posOffset>
                  </wp:positionV>
                  <wp:extent cx="671830" cy="1440815"/>
                  <wp:effectExtent l="0" t="0" r="13970" b="6985"/>
                  <wp:wrapNone/>
                  <wp:docPr id="13" name="图片_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_5" descr="/"/>
                          <pic:cNvPicPr>
                            <a:picLocks noChangeAspect="1"/>
                          </pic:cNvPicPr>
                        </pic:nvPicPr>
                        <pic:blipFill>
                          <a:blip r:embed="rId10"/>
                          <a:stretch>
                            <a:fillRect/>
                          </a:stretch>
                        </pic:blipFill>
                        <pic:spPr>
                          <a:xfrm>
                            <a:off x="0" y="0"/>
                            <a:ext cx="671830" cy="1440815"/>
                          </a:xfrm>
                          <a:prstGeom prst="rect">
                            <a:avLst/>
                          </a:prstGeom>
                          <a:noFill/>
                          <a:ln>
                            <a:noFill/>
                          </a:ln>
                        </pic:spPr>
                      </pic:pic>
                    </a:graphicData>
                  </a:graphic>
                </wp:anchor>
              </w:drawing>
            </w: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819150</wp:posOffset>
                  </wp:positionH>
                  <wp:positionV relativeFrom="paragraph">
                    <wp:posOffset>107950</wp:posOffset>
                  </wp:positionV>
                  <wp:extent cx="2022475" cy="1297305"/>
                  <wp:effectExtent l="0" t="0" r="15875" b="17145"/>
                  <wp:wrapNone/>
                  <wp:docPr id="14" name="图片_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_4" descr="/"/>
                          <pic:cNvPicPr>
                            <a:picLocks noChangeAspect="1"/>
                          </pic:cNvPicPr>
                        </pic:nvPicPr>
                        <pic:blipFill>
                          <a:blip r:embed="rId11"/>
                          <a:stretch>
                            <a:fillRect/>
                          </a:stretch>
                        </pic:blipFill>
                        <pic:spPr>
                          <a:xfrm>
                            <a:off x="0" y="0"/>
                            <a:ext cx="2022475" cy="1297305"/>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642"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3</w:t>
            </w: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碳粉</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莱盛碳粉/80g</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03.IBT00700</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95250</wp:posOffset>
                  </wp:positionH>
                  <wp:positionV relativeFrom="paragraph">
                    <wp:posOffset>59055</wp:posOffset>
                  </wp:positionV>
                  <wp:extent cx="2098040" cy="868680"/>
                  <wp:effectExtent l="0" t="0" r="16510" b="7620"/>
                  <wp:wrapNone/>
                  <wp:docPr id="15" name="图片_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_7" descr="/"/>
                          <pic:cNvPicPr>
                            <a:picLocks noChangeAspect="1"/>
                          </pic:cNvPicPr>
                        </pic:nvPicPr>
                        <pic:blipFill>
                          <a:blip r:embed="rId12"/>
                          <a:stretch>
                            <a:fillRect/>
                          </a:stretch>
                        </pic:blipFill>
                        <pic:spPr>
                          <a:xfrm>
                            <a:off x="0" y="0"/>
                            <a:ext cx="2098040" cy="86868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52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4</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富士通</w:t>
            </w:r>
            <w:r>
              <w:rPr>
                <w:rFonts w:hint="default" w:ascii="等线" w:hAnsi="等线" w:eastAsia="等线" w:cs="等线"/>
                <w:i w:val="0"/>
                <w:color w:val="000000"/>
                <w:kern w:val="0"/>
                <w:sz w:val="21"/>
                <w:szCs w:val="21"/>
                <w:highlight w:val="none"/>
                <w:u w:val="none"/>
                <w:lang w:val="en-US" w:eastAsia="zh-CN" w:bidi="ar"/>
              </w:rPr>
              <w:br w:type="textWrapping"/>
            </w:r>
            <w:r>
              <w:rPr>
                <w:rFonts w:hint="default" w:ascii="等线" w:hAnsi="等线" w:eastAsia="等线" w:cs="等线"/>
                <w:i w:val="0"/>
                <w:color w:val="000000"/>
                <w:kern w:val="0"/>
                <w:sz w:val="21"/>
                <w:szCs w:val="21"/>
                <w:highlight w:val="none"/>
                <w:u w:val="none"/>
                <w:lang w:val="en-US" w:eastAsia="zh-CN" w:bidi="ar"/>
              </w:rPr>
              <w:t>DPK9500GA</w:t>
            </w:r>
            <w:r>
              <w:rPr>
                <w:rFonts w:hint="default" w:ascii="等线" w:hAnsi="等线" w:eastAsia="等线" w:cs="等线"/>
                <w:i w:val="0"/>
                <w:color w:val="000000"/>
                <w:kern w:val="0"/>
                <w:sz w:val="21"/>
                <w:szCs w:val="21"/>
                <w:highlight w:val="none"/>
                <w:u w:val="none"/>
                <w:lang w:val="en-US" w:eastAsia="zh-CN" w:bidi="ar"/>
              </w:rPr>
              <w:br w:type="textWrapping"/>
            </w:r>
            <w:r>
              <w:rPr>
                <w:rFonts w:hint="default" w:ascii="等线" w:hAnsi="等线" w:eastAsia="等线" w:cs="等线"/>
                <w:i w:val="0"/>
                <w:color w:val="000000"/>
                <w:kern w:val="0"/>
                <w:sz w:val="21"/>
                <w:szCs w:val="21"/>
                <w:highlight w:val="none"/>
                <w:u w:val="none"/>
                <w:lang w:val="en-US" w:eastAsia="zh-CN" w:bidi="ar"/>
              </w:rPr>
              <w:t>针式打印机</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色带</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耐达</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DPK-700/710</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95250</wp:posOffset>
                  </wp:positionH>
                  <wp:positionV relativeFrom="paragraph">
                    <wp:posOffset>20320</wp:posOffset>
                  </wp:positionV>
                  <wp:extent cx="2710180" cy="744220"/>
                  <wp:effectExtent l="0" t="0" r="13970" b="17780"/>
                  <wp:wrapNone/>
                  <wp:docPr id="16" name="图片_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_9" descr="/"/>
                          <pic:cNvPicPr>
                            <a:picLocks noChangeAspect="1"/>
                          </pic:cNvPicPr>
                        </pic:nvPicPr>
                        <pic:blipFill>
                          <a:blip r:embed="rId13"/>
                          <a:stretch>
                            <a:fillRect/>
                          </a:stretch>
                        </pic:blipFill>
                        <pic:spPr>
                          <a:xfrm>
                            <a:off x="0" y="0"/>
                            <a:ext cx="2710180" cy="744220"/>
                          </a:xfrm>
                          <a:prstGeom prst="rect">
                            <a:avLst/>
                          </a:prstGeom>
                          <a:noFill/>
                          <a:ln>
                            <a:noFill/>
                          </a:ln>
                        </pic:spPr>
                      </pic:pic>
                    </a:graphicData>
                  </a:graphic>
                </wp:anchor>
              </w:drawing>
            </w: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102870</wp:posOffset>
                  </wp:positionH>
                  <wp:positionV relativeFrom="paragraph">
                    <wp:posOffset>768350</wp:posOffset>
                  </wp:positionV>
                  <wp:extent cx="1734185" cy="800100"/>
                  <wp:effectExtent l="0" t="0" r="18415" b="0"/>
                  <wp:wrapNone/>
                  <wp:docPr id="17" name="图片_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_10" descr="/"/>
                          <pic:cNvPicPr>
                            <a:picLocks noChangeAspect="1"/>
                          </pic:cNvPicPr>
                        </pic:nvPicPr>
                        <pic:blipFill>
                          <a:blip r:embed="rId14"/>
                          <a:stretch>
                            <a:fillRect/>
                          </a:stretch>
                        </pic:blipFill>
                        <pic:spPr>
                          <a:xfrm>
                            <a:off x="0" y="0"/>
                            <a:ext cx="1734185" cy="80010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54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5</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富士通</w:t>
            </w:r>
            <w:r>
              <w:rPr>
                <w:rFonts w:hint="default" w:ascii="等线" w:hAnsi="等线" w:eastAsia="等线" w:cs="等线"/>
                <w:i w:val="0"/>
                <w:color w:val="000000"/>
                <w:kern w:val="0"/>
                <w:sz w:val="21"/>
                <w:szCs w:val="21"/>
                <w:highlight w:val="none"/>
                <w:u w:val="none"/>
                <w:lang w:val="en-US" w:eastAsia="zh-CN" w:bidi="ar"/>
              </w:rPr>
              <w:br w:type="textWrapping"/>
            </w:r>
            <w:r>
              <w:rPr>
                <w:rFonts w:hint="default" w:ascii="等线" w:hAnsi="等线" w:eastAsia="等线" w:cs="等线"/>
                <w:i w:val="0"/>
                <w:color w:val="000000"/>
                <w:kern w:val="0"/>
                <w:sz w:val="21"/>
                <w:szCs w:val="21"/>
                <w:highlight w:val="none"/>
                <w:u w:val="none"/>
                <w:lang w:val="en-US" w:eastAsia="zh-CN" w:bidi="ar"/>
              </w:rPr>
              <w:t>DPK9500GA</w:t>
            </w:r>
            <w:r>
              <w:rPr>
                <w:rFonts w:hint="default" w:ascii="等线" w:hAnsi="等线" w:eastAsia="等线" w:cs="等线"/>
                <w:i w:val="0"/>
                <w:color w:val="000000"/>
                <w:kern w:val="0"/>
                <w:sz w:val="21"/>
                <w:szCs w:val="21"/>
                <w:highlight w:val="none"/>
                <w:u w:val="none"/>
                <w:lang w:val="en-US" w:eastAsia="zh-CN" w:bidi="ar"/>
              </w:rPr>
              <w:br w:type="textWrapping"/>
            </w:r>
            <w:r>
              <w:rPr>
                <w:rFonts w:hint="default" w:ascii="等线" w:hAnsi="等线" w:eastAsia="等线" w:cs="等线"/>
                <w:i w:val="0"/>
                <w:color w:val="000000"/>
                <w:kern w:val="0"/>
                <w:sz w:val="21"/>
                <w:szCs w:val="21"/>
                <w:highlight w:val="none"/>
                <w:u w:val="none"/>
                <w:lang w:val="en-US" w:eastAsia="zh-CN" w:bidi="ar"/>
              </w:rPr>
              <w:t>针式打印机</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色带</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原装富士通色带（DPK9500色带架）</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K30L-0100-0051</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104775</wp:posOffset>
                  </wp:positionH>
                  <wp:positionV relativeFrom="paragraph">
                    <wp:posOffset>70485</wp:posOffset>
                  </wp:positionV>
                  <wp:extent cx="1109980" cy="1474470"/>
                  <wp:effectExtent l="0" t="0" r="13970" b="11430"/>
                  <wp:wrapNone/>
                  <wp:docPr id="18" name="图片_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_11" descr="/"/>
                          <pic:cNvPicPr>
                            <a:picLocks noChangeAspect="1"/>
                          </pic:cNvPicPr>
                        </pic:nvPicPr>
                        <pic:blipFill>
                          <a:blip r:embed="rId15"/>
                          <a:stretch>
                            <a:fillRect/>
                          </a:stretch>
                        </pic:blipFill>
                        <pic:spPr>
                          <a:xfrm>
                            <a:off x="0" y="0"/>
                            <a:ext cx="1109980" cy="1474470"/>
                          </a:xfrm>
                          <a:prstGeom prst="rect">
                            <a:avLst/>
                          </a:prstGeom>
                          <a:noFill/>
                          <a:ln>
                            <a:noFill/>
                          </a:ln>
                        </pic:spPr>
                      </pic:pic>
                    </a:graphicData>
                  </a:graphic>
                </wp:anchor>
              </w:drawing>
            </w: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1272540</wp:posOffset>
                  </wp:positionH>
                  <wp:positionV relativeFrom="paragraph">
                    <wp:posOffset>117475</wp:posOffset>
                  </wp:positionV>
                  <wp:extent cx="1783080" cy="559435"/>
                  <wp:effectExtent l="0" t="0" r="7620" b="12065"/>
                  <wp:wrapNone/>
                  <wp:docPr id="19" name="图片_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_12" descr="/"/>
                          <pic:cNvPicPr>
                            <a:picLocks noChangeAspect="1"/>
                          </pic:cNvPicPr>
                        </pic:nvPicPr>
                        <pic:blipFill>
                          <a:blip r:embed="rId16"/>
                          <a:stretch>
                            <a:fillRect/>
                          </a:stretch>
                        </pic:blipFill>
                        <pic:spPr>
                          <a:xfrm>
                            <a:off x="0" y="0"/>
                            <a:ext cx="1783080" cy="559435"/>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00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6</w:t>
            </w:r>
          </w:p>
        </w:tc>
        <w:tc>
          <w:tcPr>
            <w:tcW w:w="2084"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惠普</w:t>
            </w:r>
            <w:r>
              <w:rPr>
                <w:rFonts w:hint="default" w:ascii="等线" w:hAnsi="等线" w:eastAsia="等线" w:cs="等线"/>
                <w:i w:val="0"/>
                <w:color w:val="000000"/>
                <w:kern w:val="0"/>
                <w:sz w:val="21"/>
                <w:szCs w:val="21"/>
                <w:highlight w:val="none"/>
                <w:u w:val="none"/>
                <w:lang w:val="en-US" w:eastAsia="zh-CN" w:bidi="ar"/>
              </w:rPr>
              <w:br w:type="textWrapping"/>
            </w:r>
            <w:r>
              <w:rPr>
                <w:rFonts w:hint="default" w:ascii="等线" w:hAnsi="等线" w:eastAsia="等线" w:cs="等线"/>
                <w:i w:val="0"/>
                <w:color w:val="000000"/>
                <w:kern w:val="0"/>
                <w:sz w:val="21"/>
                <w:szCs w:val="21"/>
                <w:highlight w:val="none"/>
                <w:u w:val="none"/>
                <w:lang w:val="en-US" w:eastAsia="zh-CN" w:bidi="ar"/>
              </w:rPr>
              <w:t>HP1020PLUS</w:t>
            </w:r>
            <w:r>
              <w:rPr>
                <w:rFonts w:hint="default" w:ascii="等线" w:hAnsi="等线" w:eastAsia="等线" w:cs="等线"/>
                <w:i w:val="0"/>
                <w:color w:val="000000"/>
                <w:kern w:val="0"/>
                <w:sz w:val="21"/>
                <w:szCs w:val="21"/>
                <w:highlight w:val="none"/>
                <w:u w:val="none"/>
                <w:lang w:val="en-US" w:eastAsia="zh-CN" w:bidi="ar"/>
              </w:rPr>
              <w:br w:type="textWrapping"/>
            </w:r>
            <w:r>
              <w:rPr>
                <w:rFonts w:hint="default" w:ascii="等线" w:hAnsi="等线" w:eastAsia="等线" w:cs="等线"/>
                <w:i w:val="0"/>
                <w:color w:val="000000"/>
                <w:kern w:val="0"/>
                <w:sz w:val="21"/>
                <w:szCs w:val="21"/>
                <w:highlight w:val="none"/>
                <w:u w:val="none"/>
                <w:lang w:val="en-US" w:eastAsia="zh-CN" w:bidi="ar"/>
              </w:rPr>
              <w:t>打印机</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碳粉</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莱盛碳粉/100g</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03.IBT00500</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7456" behindDoc="0" locked="0" layoutInCell="1" allowOverlap="1">
                  <wp:simplePos x="0" y="0"/>
                  <wp:positionH relativeFrom="column">
                    <wp:posOffset>114300</wp:posOffset>
                  </wp:positionH>
                  <wp:positionV relativeFrom="paragraph">
                    <wp:posOffset>79375</wp:posOffset>
                  </wp:positionV>
                  <wp:extent cx="2281555" cy="942975"/>
                  <wp:effectExtent l="0" t="0" r="4445" b="9525"/>
                  <wp:wrapNone/>
                  <wp:docPr id="20" name="图片_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_6" descr="/"/>
                          <pic:cNvPicPr>
                            <a:picLocks noChangeAspect="1"/>
                          </pic:cNvPicPr>
                        </pic:nvPicPr>
                        <pic:blipFill>
                          <a:blip r:embed="rId17"/>
                          <a:stretch>
                            <a:fillRect/>
                          </a:stretch>
                        </pic:blipFill>
                        <pic:spPr>
                          <a:xfrm>
                            <a:off x="0" y="0"/>
                            <a:ext cx="2281555" cy="942975"/>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19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7</w:t>
            </w: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粉盒</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莱盛</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8480" behindDoc="0" locked="0" layoutInCell="1" allowOverlap="1">
                  <wp:simplePos x="0" y="0"/>
                  <wp:positionH relativeFrom="column">
                    <wp:posOffset>123825</wp:posOffset>
                  </wp:positionH>
                  <wp:positionV relativeFrom="paragraph">
                    <wp:posOffset>22225</wp:posOffset>
                  </wp:positionV>
                  <wp:extent cx="1136650" cy="1188085"/>
                  <wp:effectExtent l="0" t="0" r="6350" b="12065"/>
                  <wp:wrapNone/>
                  <wp:docPr id="21" name="图片_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_3" descr="/"/>
                          <pic:cNvPicPr>
                            <a:picLocks noChangeAspect="1"/>
                          </pic:cNvPicPr>
                        </pic:nvPicPr>
                        <pic:blipFill>
                          <a:blip r:embed="rId18"/>
                          <a:stretch>
                            <a:fillRect/>
                          </a:stretch>
                        </pic:blipFill>
                        <pic:spPr>
                          <a:xfrm>
                            <a:off x="0" y="0"/>
                            <a:ext cx="1136650" cy="1188085"/>
                          </a:xfrm>
                          <a:prstGeom prst="rect">
                            <a:avLst/>
                          </a:prstGeom>
                          <a:noFill/>
                          <a:ln>
                            <a:noFill/>
                          </a:ln>
                        </pic:spPr>
                      </pic:pic>
                    </a:graphicData>
                  </a:graphic>
                </wp:anchor>
              </w:drawing>
            </w: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69504" behindDoc="0" locked="0" layoutInCell="1" allowOverlap="1">
                  <wp:simplePos x="0" y="0"/>
                  <wp:positionH relativeFrom="column">
                    <wp:posOffset>1285875</wp:posOffset>
                  </wp:positionH>
                  <wp:positionV relativeFrom="paragraph">
                    <wp:posOffset>41275</wp:posOffset>
                  </wp:positionV>
                  <wp:extent cx="2214245" cy="1112520"/>
                  <wp:effectExtent l="0" t="0" r="14605" b="11430"/>
                  <wp:wrapNone/>
                  <wp:docPr id="22" name="图片_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_8" descr="/"/>
                          <pic:cNvPicPr>
                            <a:picLocks noChangeAspect="1"/>
                          </pic:cNvPicPr>
                        </pic:nvPicPr>
                        <pic:blipFill>
                          <a:blip r:embed="rId19"/>
                          <a:stretch>
                            <a:fillRect/>
                          </a:stretch>
                        </pic:blipFill>
                        <pic:spPr>
                          <a:xfrm>
                            <a:off x="0" y="0"/>
                            <a:ext cx="2214245" cy="111252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66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8</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打印机黑色墨水</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惠航墨水</w:t>
            </w: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left"/>
              <w:rPr>
                <w:rFonts w:hint="default" w:ascii="等线" w:hAnsi="等线" w:eastAsia="等线" w:cs="等线"/>
                <w:i w:val="0"/>
                <w:color w:val="000000"/>
                <w:sz w:val="21"/>
                <w:szCs w:val="21"/>
                <w:highlight w:val="none"/>
                <w:u w:val="none"/>
              </w:rPr>
            </w:pP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w:t>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23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9</w:t>
            </w:r>
          </w:p>
        </w:tc>
        <w:tc>
          <w:tcPr>
            <w:tcW w:w="2084"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HPm126</w:t>
            </w:r>
          </w:p>
        </w:tc>
        <w:tc>
          <w:tcPr>
            <w:tcW w:w="94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HP88A硒鼓</w:t>
            </w:r>
          </w:p>
        </w:tc>
        <w:tc>
          <w:tcPr>
            <w:tcW w:w="12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莱盛</w:t>
            </w:r>
          </w:p>
        </w:tc>
        <w:tc>
          <w:tcPr>
            <w:tcW w:w="26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莱盛 CC388A 88A硒鼓</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70528" behindDoc="0" locked="0" layoutInCell="1" allowOverlap="1">
                  <wp:simplePos x="0" y="0"/>
                  <wp:positionH relativeFrom="column">
                    <wp:posOffset>435610</wp:posOffset>
                  </wp:positionH>
                  <wp:positionV relativeFrom="paragraph">
                    <wp:posOffset>29210</wp:posOffset>
                  </wp:positionV>
                  <wp:extent cx="2157730" cy="1116965"/>
                  <wp:effectExtent l="0" t="0" r="13970" b="6985"/>
                  <wp:wrapNone/>
                  <wp:docPr id="23" name="图片_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_13" descr="/"/>
                          <pic:cNvPicPr>
                            <a:picLocks noChangeAspect="1"/>
                          </pic:cNvPicPr>
                        </pic:nvPicPr>
                        <pic:blipFill>
                          <a:blip r:embed="rId20"/>
                          <a:stretch>
                            <a:fillRect/>
                          </a:stretch>
                        </pic:blipFill>
                        <pic:spPr>
                          <a:xfrm>
                            <a:off x="0" y="0"/>
                            <a:ext cx="2157730" cy="1116965"/>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sz w:val="21"/>
                <w:szCs w:val="21"/>
                <w:highlight w:val="none"/>
                <w:u w:val="none"/>
              </w:rPr>
              <w:t>人工+材料费</w:t>
            </w:r>
          </w:p>
        </w:tc>
        <w:tc>
          <w:tcPr>
            <w:tcW w:w="217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集团本部</w:t>
            </w:r>
          </w:p>
        </w:tc>
      </w:tr>
      <w:tr>
        <w:tblPrEx>
          <w:tblCellMar>
            <w:top w:w="0" w:type="dxa"/>
            <w:left w:w="0" w:type="dxa"/>
            <w:bottom w:w="0" w:type="dxa"/>
            <w:right w:w="0" w:type="dxa"/>
          </w:tblCellMar>
        </w:tblPrEx>
        <w:trPr>
          <w:trHeight w:val="1977"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10</w:t>
            </w: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碳粉</w:t>
            </w:r>
          </w:p>
        </w:tc>
        <w:tc>
          <w:tcPr>
            <w:tcW w:w="12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绘威</w:t>
            </w:r>
          </w:p>
        </w:tc>
        <w:tc>
          <w:tcPr>
            <w:tcW w:w="26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绘威 HW-CC388A 88A</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71552" behindDoc="0" locked="0" layoutInCell="1" allowOverlap="1">
                  <wp:simplePos x="0" y="0"/>
                  <wp:positionH relativeFrom="column">
                    <wp:posOffset>859155</wp:posOffset>
                  </wp:positionH>
                  <wp:positionV relativeFrom="paragraph">
                    <wp:posOffset>69215</wp:posOffset>
                  </wp:positionV>
                  <wp:extent cx="1542415" cy="881380"/>
                  <wp:effectExtent l="0" t="0" r="635" b="13970"/>
                  <wp:wrapNone/>
                  <wp:docPr id="7" name="图片_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_14" descr="/"/>
                          <pic:cNvPicPr>
                            <a:picLocks noChangeAspect="1"/>
                          </pic:cNvPicPr>
                        </pic:nvPicPr>
                        <pic:blipFill>
                          <a:blip r:embed="rId21"/>
                          <a:stretch>
                            <a:fillRect/>
                          </a:stretch>
                        </pic:blipFill>
                        <pic:spPr>
                          <a:xfrm>
                            <a:off x="0" y="0"/>
                            <a:ext cx="1542415" cy="88138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sz w:val="21"/>
                <w:szCs w:val="21"/>
                <w:highlight w:val="none"/>
                <w:u w:val="none"/>
              </w:rPr>
              <w:t>人工+材料费</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580" w:hRule="atLeast"/>
        </w:trPr>
        <w:tc>
          <w:tcPr>
            <w:tcW w:w="55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11</w:t>
            </w:r>
          </w:p>
        </w:tc>
        <w:tc>
          <w:tcPr>
            <w:tcW w:w="2084" w:type="dxa"/>
            <w:vMerge w:val="restart"/>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东芝2500AC</w:t>
            </w:r>
          </w:p>
        </w:tc>
        <w:tc>
          <w:tcPr>
            <w:tcW w:w="947"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东芝原装粉盒</w:t>
            </w:r>
          </w:p>
        </w:tc>
        <w:tc>
          <w:tcPr>
            <w:tcW w:w="12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 xml:space="preserve">东芝（TOSHIBA）原装 T-FC505CK墨粉 </w:t>
            </w:r>
          </w:p>
        </w:tc>
        <w:tc>
          <w:tcPr>
            <w:tcW w:w="267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2500AC（570g大容量）</w:t>
            </w:r>
          </w:p>
        </w:tc>
        <w:tc>
          <w:tcPr>
            <w:tcW w:w="687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490220</wp:posOffset>
                  </wp:positionH>
                  <wp:positionV relativeFrom="paragraph">
                    <wp:posOffset>702310</wp:posOffset>
                  </wp:positionV>
                  <wp:extent cx="2734310" cy="1153160"/>
                  <wp:effectExtent l="0" t="0" r="8890" b="8890"/>
                  <wp:wrapNone/>
                  <wp:docPr id="9" name="图片_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_15" descr="/"/>
                          <pic:cNvPicPr>
                            <a:picLocks noChangeAspect="1"/>
                          </pic:cNvPicPr>
                        </pic:nvPicPr>
                        <pic:blipFill>
                          <a:blip r:embed="rId22"/>
                          <a:stretch>
                            <a:fillRect/>
                          </a:stretch>
                        </pic:blipFill>
                        <pic:spPr>
                          <a:xfrm>
                            <a:off x="0" y="0"/>
                            <a:ext cx="2734310" cy="115316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黑色（570g大容量）</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040" w:hRule="atLeast"/>
        </w:trPr>
        <w:tc>
          <w:tcPr>
            <w:tcW w:w="55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12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67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68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红黄蓝（570g大容量）</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040" w:hRule="atLeast"/>
        </w:trPr>
        <w:tc>
          <w:tcPr>
            <w:tcW w:w="556"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12</w:t>
            </w: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vMerge w:val="restart"/>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东芝原装粉盒</w:t>
            </w:r>
          </w:p>
        </w:tc>
        <w:tc>
          <w:tcPr>
            <w:tcW w:w="1250" w:type="dxa"/>
            <w:vMerge w:val="restart"/>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 xml:space="preserve">东芝（TOSHIBA）原装 T-FC505CK墨粉 </w:t>
            </w:r>
          </w:p>
        </w:tc>
        <w:tc>
          <w:tcPr>
            <w:tcW w:w="2675" w:type="dxa"/>
            <w:vMerge w:val="restart"/>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2500AC（125g、75g小容量）</w:t>
            </w:r>
          </w:p>
        </w:tc>
        <w:tc>
          <w:tcPr>
            <w:tcW w:w="6877"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441325</wp:posOffset>
                  </wp:positionH>
                  <wp:positionV relativeFrom="paragraph">
                    <wp:posOffset>342265</wp:posOffset>
                  </wp:positionV>
                  <wp:extent cx="2734310" cy="1153160"/>
                  <wp:effectExtent l="0" t="0" r="8890" b="8890"/>
                  <wp:wrapNone/>
                  <wp:docPr id="5" name="图片_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_16" descr="/"/>
                          <pic:cNvPicPr>
                            <a:picLocks noChangeAspect="1"/>
                          </pic:cNvPicPr>
                        </pic:nvPicPr>
                        <pic:blipFill>
                          <a:blip r:embed="rId22"/>
                          <a:stretch>
                            <a:fillRect/>
                          </a:stretch>
                        </pic:blipFill>
                        <pic:spPr>
                          <a:xfrm>
                            <a:off x="0" y="0"/>
                            <a:ext cx="2734310" cy="115316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黑色（125g）</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820" w:hRule="atLeast"/>
        </w:trPr>
        <w:tc>
          <w:tcPr>
            <w:tcW w:w="556"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vMerge w:val="continue"/>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1250" w:type="dxa"/>
            <w:vMerge w:val="continue"/>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675" w:type="dxa"/>
            <w:vMerge w:val="continue"/>
            <w:tcBorders>
              <w:top w:val="nil"/>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6877"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红黄蓝(75g)</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93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13</w:t>
            </w:r>
          </w:p>
        </w:tc>
        <w:tc>
          <w:tcPr>
            <w:tcW w:w="2084" w:type="dxa"/>
            <w:vMerge w:val="continue"/>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rPr>
            </w:pPr>
          </w:p>
        </w:tc>
        <w:tc>
          <w:tcPr>
            <w:tcW w:w="94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东芝废粉盒</w:t>
            </w:r>
          </w:p>
        </w:tc>
        <w:tc>
          <w:tcPr>
            <w:tcW w:w="12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东芝（TOSHIBA）原装TB-FC30C废粉盒</w:t>
            </w:r>
          </w:p>
        </w:tc>
        <w:tc>
          <w:tcPr>
            <w:tcW w:w="26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2500AC</w:t>
            </w:r>
          </w:p>
        </w:tc>
        <w:tc>
          <w:tcPr>
            <w:tcW w:w="687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shd w:val="clear" w:color="auto" w:fill="FFFFFF"/>
                <w:lang w:val="en-US" w:eastAsia="zh-CN" w:bidi="ar"/>
              </w:rPr>
              <w:drawing>
                <wp:anchor distT="0" distB="0" distL="114300" distR="114300" simplePos="0" relativeHeight="251674624" behindDoc="0" locked="0" layoutInCell="1" allowOverlap="1">
                  <wp:simplePos x="0" y="0"/>
                  <wp:positionH relativeFrom="column">
                    <wp:posOffset>619760</wp:posOffset>
                  </wp:positionH>
                  <wp:positionV relativeFrom="paragraph">
                    <wp:posOffset>73025</wp:posOffset>
                  </wp:positionV>
                  <wp:extent cx="2543810" cy="1071880"/>
                  <wp:effectExtent l="0" t="0" r="8890" b="13970"/>
                  <wp:wrapNone/>
                  <wp:docPr id="8" name="图片_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_17" descr="/"/>
                          <pic:cNvPicPr>
                            <a:picLocks noChangeAspect="1"/>
                          </pic:cNvPicPr>
                        </pic:nvPicPr>
                        <pic:blipFill>
                          <a:blip r:embed="rId23"/>
                          <a:stretch>
                            <a:fillRect/>
                          </a:stretch>
                        </pic:blipFill>
                        <pic:spPr>
                          <a:xfrm>
                            <a:off x="0" y="0"/>
                            <a:ext cx="2543810" cy="1071880"/>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93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14</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lang w:val="en-US" w:eastAsia="zh-CN"/>
              </w:rPr>
            </w:pPr>
            <w:r>
              <w:rPr>
                <w:rFonts w:hint="eastAsia" w:ascii="等线" w:hAnsi="等线" w:eastAsia="等线" w:cs="等线"/>
                <w:i w:val="0"/>
                <w:color w:val="000000"/>
                <w:sz w:val="21"/>
                <w:szCs w:val="21"/>
                <w:highlight w:val="none"/>
                <w:u w:val="none"/>
                <w:lang w:val="en-US" w:eastAsia="zh-CN"/>
              </w:rPr>
              <w:t>佳能C3020</w:t>
            </w:r>
          </w:p>
        </w:tc>
        <w:tc>
          <w:tcPr>
            <w:tcW w:w="94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佳能原装粉盒</w:t>
            </w:r>
          </w:p>
        </w:tc>
        <w:tc>
          <w:tcPr>
            <w:tcW w:w="12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Canon 原装 NPG-67</w:t>
            </w:r>
            <w:r>
              <w:rPr>
                <w:rFonts w:hint="eastAsia" w:ascii="宋体" w:hAnsi="宋体" w:eastAsia="宋体" w:cs="宋体"/>
                <w:i w:val="0"/>
                <w:color w:val="000000"/>
                <w:kern w:val="0"/>
                <w:sz w:val="21"/>
                <w:szCs w:val="21"/>
                <w:highlight w:val="none"/>
                <w:u w:val="none"/>
                <w:lang w:val="en-US" w:eastAsia="zh-CN" w:bidi="ar"/>
              </w:rPr>
              <w:t xml:space="preserve">墨粉 </w:t>
            </w:r>
          </w:p>
        </w:tc>
        <w:tc>
          <w:tcPr>
            <w:tcW w:w="26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C3020</w:t>
            </w:r>
          </w:p>
        </w:tc>
        <w:tc>
          <w:tcPr>
            <w:tcW w:w="687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0"/>
                <w:sz w:val="21"/>
                <w:szCs w:val="21"/>
                <w:highlight w:val="none"/>
                <w:u w:val="none"/>
                <w:bdr w:val="single" w:color="000000" w:sz="4" w:space="0"/>
                <w:shd w:val="clear" w:color="auto" w:fill="FFFFFF"/>
                <w:lang w:val="en-US" w:eastAsia="zh-CN" w:bidi="ar"/>
              </w:rPr>
            </w:pPr>
            <w:r>
              <w:rPr>
                <w:rFonts w:hint="eastAsia" w:ascii="宋体" w:hAnsi="宋体" w:eastAsia="宋体" w:cs="宋体"/>
                <w:i w:val="0"/>
                <w:color w:val="000000"/>
                <w:kern w:val="0"/>
                <w:sz w:val="21"/>
                <w:szCs w:val="21"/>
                <w:highlight w:val="none"/>
                <w:u w:val="none"/>
                <w:bdr w:val="single" w:color="000000" w:sz="4" w:space="0"/>
                <w:shd w:val="clear" w:color="auto" w:fill="FFFFFF"/>
                <w:lang w:val="en-US" w:eastAsia="zh-CN" w:bidi="ar"/>
              </w:rPr>
              <w:drawing>
                <wp:inline distT="0" distB="0" distL="114300" distR="114300">
                  <wp:extent cx="3829050" cy="1062355"/>
                  <wp:effectExtent l="0" t="0" r="0" b="4445"/>
                  <wp:docPr id="4" name="图片 1" descr="微信图片_2020030216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微信图片_20200302160023"/>
                          <pic:cNvPicPr>
                            <a:picLocks noChangeAspect="1"/>
                          </pic:cNvPicPr>
                        </pic:nvPicPr>
                        <pic:blipFill>
                          <a:blip r:embed="rId24"/>
                          <a:stretch>
                            <a:fillRect/>
                          </a:stretch>
                        </pic:blipFill>
                        <pic:spPr>
                          <a:xfrm>
                            <a:off x="0" y="0"/>
                            <a:ext cx="3829050" cy="1062355"/>
                          </a:xfrm>
                          <a:prstGeom prst="rect">
                            <a:avLst/>
                          </a:prstGeom>
                          <a:noFill/>
                          <a:ln>
                            <a:noFill/>
                          </a:ln>
                        </pic:spPr>
                      </pic:pic>
                    </a:graphicData>
                  </a:graphic>
                </wp:inline>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default" w:ascii="宋体" w:hAnsi="宋体" w:eastAsia="宋体" w:cs="宋体"/>
                <w:i w:val="0"/>
                <w:color w:val="000000"/>
                <w:sz w:val="21"/>
                <w:szCs w:val="21"/>
                <w:highlight w:val="none"/>
                <w:u w:val="none"/>
                <w:lang w:val="en-US" w:eastAsia="zh-CN"/>
              </w:rPr>
            </w:pPr>
            <w:r>
              <w:rPr>
                <w:rFonts w:hint="eastAsia" w:ascii="宋体" w:hAnsi="宋体" w:cs="宋体"/>
                <w:i w:val="0"/>
                <w:color w:val="000000"/>
                <w:sz w:val="21"/>
                <w:szCs w:val="21"/>
                <w:highlight w:val="none"/>
                <w:u w:val="none"/>
                <w:lang w:val="en-US" w:eastAsia="zh-CN"/>
              </w:rPr>
              <w:t>黑色(790g)</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1935"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15</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default" w:ascii="等线" w:hAnsi="等线" w:eastAsia="等线" w:cs="等线"/>
                <w:i w:val="0"/>
                <w:color w:val="000000"/>
                <w:sz w:val="21"/>
                <w:szCs w:val="21"/>
                <w:highlight w:val="none"/>
                <w:u w:val="none"/>
                <w:lang w:val="en-US" w:eastAsia="zh-CN"/>
              </w:rPr>
            </w:pPr>
            <w:r>
              <w:rPr>
                <w:rFonts w:hint="eastAsia" w:ascii="等线" w:hAnsi="等线" w:eastAsia="等线" w:cs="等线"/>
                <w:i w:val="0"/>
                <w:color w:val="000000"/>
                <w:sz w:val="21"/>
                <w:szCs w:val="21"/>
                <w:highlight w:val="none"/>
                <w:u w:val="none"/>
                <w:lang w:val="en-US" w:eastAsia="zh-CN"/>
              </w:rPr>
              <w:t>美能达 C226</w:t>
            </w:r>
          </w:p>
        </w:tc>
        <w:tc>
          <w:tcPr>
            <w:tcW w:w="94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美能达原装粉盒</w:t>
            </w:r>
          </w:p>
        </w:tc>
        <w:tc>
          <w:tcPr>
            <w:tcW w:w="12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Konica 原装tn223k</w:t>
            </w:r>
            <w:r>
              <w:rPr>
                <w:rFonts w:hint="eastAsia" w:ascii="宋体" w:hAnsi="宋体" w:eastAsia="宋体" w:cs="宋体"/>
                <w:i w:val="0"/>
                <w:color w:val="000000"/>
                <w:kern w:val="0"/>
                <w:sz w:val="21"/>
                <w:szCs w:val="21"/>
                <w:highlight w:val="none"/>
                <w:u w:val="none"/>
                <w:lang w:val="en-US" w:eastAsia="zh-CN" w:bidi="ar"/>
              </w:rPr>
              <w:t>墨粉</w:t>
            </w:r>
          </w:p>
        </w:tc>
        <w:tc>
          <w:tcPr>
            <w:tcW w:w="267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r>
              <w:rPr>
                <w:rFonts w:hint="eastAsia" w:ascii="宋体" w:hAnsi="宋体" w:cs="宋体"/>
                <w:i w:val="0"/>
                <w:color w:val="000000"/>
                <w:kern w:val="0"/>
                <w:sz w:val="21"/>
                <w:szCs w:val="21"/>
                <w:highlight w:val="none"/>
                <w:u w:val="none"/>
                <w:lang w:val="en-US" w:eastAsia="zh-CN" w:bidi="ar"/>
              </w:rPr>
              <w:t>C226</w:t>
            </w:r>
          </w:p>
        </w:tc>
        <w:tc>
          <w:tcPr>
            <w:tcW w:w="687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kern w:val="0"/>
                <w:sz w:val="21"/>
                <w:szCs w:val="21"/>
                <w:highlight w:val="none"/>
                <w:u w:val="none"/>
                <w:bdr w:val="single" w:color="000000" w:sz="4" w:space="0"/>
                <w:shd w:val="clear" w:color="auto" w:fill="FFFFFF"/>
                <w:lang w:val="en-US" w:eastAsia="zh-CN" w:bidi="ar"/>
              </w:rPr>
            </w:pPr>
            <w:r>
              <w:rPr>
                <w:rFonts w:hint="eastAsia" w:ascii="宋体" w:hAnsi="宋体" w:eastAsia="宋体" w:cs="宋体"/>
                <w:i w:val="0"/>
                <w:color w:val="000000"/>
                <w:kern w:val="0"/>
                <w:sz w:val="21"/>
                <w:szCs w:val="21"/>
                <w:highlight w:val="none"/>
                <w:u w:val="none"/>
                <w:bdr w:val="single" w:color="000000" w:sz="4" w:space="0"/>
                <w:shd w:val="clear" w:color="auto" w:fill="FFFFFF"/>
                <w:lang w:val="en-US" w:eastAsia="zh-CN" w:bidi="ar"/>
              </w:rPr>
              <w:drawing>
                <wp:inline distT="0" distB="0" distL="114300" distR="114300">
                  <wp:extent cx="2788285" cy="894080"/>
                  <wp:effectExtent l="0" t="0" r="12065" b="1270"/>
                  <wp:docPr id="6" name="图片 2" descr="微信图片_20200302161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微信图片_20200302161817"/>
                          <pic:cNvPicPr>
                            <a:picLocks noChangeAspect="1"/>
                          </pic:cNvPicPr>
                        </pic:nvPicPr>
                        <pic:blipFill>
                          <a:blip r:embed="rId25"/>
                          <a:stretch>
                            <a:fillRect/>
                          </a:stretch>
                        </pic:blipFill>
                        <pic:spPr>
                          <a:xfrm>
                            <a:off x="0" y="0"/>
                            <a:ext cx="2788285" cy="894080"/>
                          </a:xfrm>
                          <a:prstGeom prst="rect">
                            <a:avLst/>
                          </a:prstGeom>
                          <a:noFill/>
                          <a:ln>
                            <a:noFill/>
                          </a:ln>
                        </pic:spPr>
                      </pic:pic>
                    </a:graphicData>
                  </a:graphic>
                </wp:inline>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1"/>
                <w:szCs w:val="21"/>
                <w:highlight w:val="none"/>
                <w:u w:val="none"/>
                <w:lang w:val="en-US" w:eastAsia="zh-CN" w:bidi="ar"/>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default" w:ascii="宋体" w:hAnsi="宋体" w:eastAsia="宋体" w:cs="宋体"/>
                <w:i w:val="0"/>
                <w:color w:val="000000"/>
                <w:sz w:val="21"/>
                <w:szCs w:val="21"/>
                <w:highlight w:val="none"/>
                <w:u w:val="none"/>
                <w:lang w:val="en-US" w:eastAsia="zh-CN"/>
              </w:rPr>
            </w:pPr>
            <w:r>
              <w:rPr>
                <w:rFonts w:hint="eastAsia" w:ascii="宋体" w:hAnsi="宋体" w:cs="宋体"/>
                <w:i w:val="0"/>
                <w:color w:val="000000"/>
                <w:sz w:val="21"/>
                <w:szCs w:val="21"/>
                <w:highlight w:val="none"/>
                <w:u w:val="none"/>
                <w:lang w:val="en-US" w:eastAsia="zh-CN"/>
              </w:rPr>
              <w:t>黑色(530g)</w:t>
            </w: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2240"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1</w:t>
            </w:r>
            <w:r>
              <w:rPr>
                <w:rFonts w:hint="eastAsia" w:ascii="宋体" w:hAnsi="宋体" w:cs="宋体"/>
                <w:i w:val="0"/>
                <w:color w:val="000000"/>
                <w:kern w:val="0"/>
                <w:sz w:val="21"/>
                <w:szCs w:val="21"/>
                <w:highlight w:val="none"/>
                <w:u w:val="none"/>
                <w:lang w:val="en-US" w:eastAsia="zh-CN" w:bidi="ar"/>
              </w:rPr>
              <w:t>6</w:t>
            </w: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1"/>
                <w:szCs w:val="21"/>
                <w:highlight w:val="none"/>
                <w:u w:val="none"/>
              </w:rPr>
            </w:pPr>
            <w:r>
              <w:rPr>
                <w:rFonts w:hint="default" w:ascii="等线" w:hAnsi="等线" w:eastAsia="等线" w:cs="等线"/>
                <w:i w:val="0"/>
                <w:color w:val="000000"/>
                <w:kern w:val="0"/>
                <w:sz w:val="21"/>
                <w:szCs w:val="21"/>
                <w:highlight w:val="none"/>
                <w:u w:val="none"/>
                <w:lang w:val="en-US" w:eastAsia="zh-CN" w:bidi="ar"/>
              </w:rPr>
              <w:t>/</w:t>
            </w:r>
          </w:p>
        </w:tc>
        <w:tc>
          <w:tcPr>
            <w:tcW w:w="947"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HP粉盒</w:t>
            </w:r>
          </w:p>
        </w:tc>
        <w:tc>
          <w:tcPr>
            <w:tcW w:w="1250"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HPm227</w:t>
            </w:r>
          </w:p>
        </w:tc>
        <w:tc>
          <w:tcPr>
            <w:tcW w:w="2675"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天威 CF230A硒鼓带芯片 粉盒 1600页</w:t>
            </w: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left"/>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bdr w:val="single" w:color="000000" w:sz="4" w:space="0"/>
                <w:lang w:val="en-US" w:eastAsia="zh-CN" w:bidi="ar"/>
              </w:rPr>
              <w:drawing>
                <wp:anchor distT="0" distB="0" distL="114300" distR="114300" simplePos="0" relativeHeight="251675648" behindDoc="0" locked="0" layoutInCell="1" allowOverlap="1">
                  <wp:simplePos x="0" y="0"/>
                  <wp:positionH relativeFrom="column">
                    <wp:posOffset>937260</wp:posOffset>
                  </wp:positionH>
                  <wp:positionV relativeFrom="paragraph">
                    <wp:posOffset>246380</wp:posOffset>
                  </wp:positionV>
                  <wp:extent cx="2180590" cy="936625"/>
                  <wp:effectExtent l="0" t="0" r="10160" b="15875"/>
                  <wp:wrapNone/>
                  <wp:docPr id="10" name="图片_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_18" descr="/"/>
                          <pic:cNvPicPr>
                            <a:picLocks noChangeAspect="1"/>
                          </pic:cNvPicPr>
                        </pic:nvPicPr>
                        <pic:blipFill>
                          <a:blip r:embed="rId26"/>
                          <a:stretch>
                            <a:fillRect/>
                          </a:stretch>
                        </pic:blipFill>
                        <pic:spPr>
                          <a:xfrm>
                            <a:off x="0" y="0"/>
                            <a:ext cx="2180590" cy="936625"/>
                          </a:xfrm>
                          <a:prstGeom prst="rect">
                            <a:avLst/>
                          </a:prstGeom>
                          <a:noFill/>
                          <a:ln>
                            <a:noFill/>
                          </a:ln>
                        </pic:spPr>
                      </pic:pic>
                    </a:graphicData>
                  </a:graphic>
                </wp:anchor>
              </w:drawing>
            </w: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r>
        <w:tblPrEx>
          <w:tblCellMar>
            <w:top w:w="0" w:type="dxa"/>
            <w:left w:w="0" w:type="dxa"/>
            <w:bottom w:w="0" w:type="dxa"/>
            <w:right w:w="0" w:type="dxa"/>
          </w:tblCellMar>
        </w:tblPrEx>
        <w:trPr>
          <w:trHeight w:val="628" w:hRule="atLeast"/>
        </w:trPr>
        <w:tc>
          <w:tcPr>
            <w:tcW w:w="5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1"/>
                <w:szCs w:val="21"/>
                <w:highlight w:val="none"/>
                <w:u w:val="none"/>
              </w:rPr>
            </w:pPr>
            <w:r>
              <w:rPr>
                <w:rFonts w:hint="eastAsia" w:ascii="宋体" w:hAnsi="宋体" w:eastAsia="宋体" w:cs="宋体"/>
                <w:i w:val="0"/>
                <w:color w:val="000000"/>
                <w:kern w:val="0"/>
                <w:sz w:val="21"/>
                <w:szCs w:val="21"/>
                <w:highlight w:val="none"/>
                <w:u w:val="none"/>
                <w:lang w:val="en-US" w:eastAsia="zh-CN" w:bidi="ar"/>
              </w:rPr>
              <w:t>合计</w:t>
            </w:r>
          </w:p>
        </w:tc>
        <w:tc>
          <w:tcPr>
            <w:tcW w:w="94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6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38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1"/>
                <w:szCs w:val="21"/>
                <w:highlight w:val="none"/>
                <w:u w:val="none"/>
                <w:lang w:val="en-US"/>
              </w:rPr>
            </w:pPr>
          </w:p>
        </w:tc>
        <w:tc>
          <w:tcPr>
            <w:tcW w:w="1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1"/>
                <w:szCs w:val="21"/>
                <w:highlight w:val="none"/>
                <w:u w:val="none"/>
              </w:rPr>
            </w:pPr>
          </w:p>
        </w:tc>
        <w:tc>
          <w:tcPr>
            <w:tcW w:w="21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1"/>
                <w:szCs w:val="21"/>
                <w:highlight w:val="none"/>
                <w:u w:val="none"/>
              </w:rPr>
            </w:pPr>
          </w:p>
        </w:tc>
      </w:tr>
    </w:tbl>
    <w:p>
      <w:pPr>
        <w:tabs>
          <w:tab w:val="left" w:pos="3820"/>
        </w:tabs>
        <w:bidi w:val="0"/>
        <w:jc w:val="left"/>
        <w:rPr>
          <w:rFonts w:hint="default"/>
          <w:highlight w:val="none"/>
          <w:lang w:val="en-US" w:eastAsia="zh-CN"/>
        </w:rPr>
        <w:sectPr>
          <w:pgSz w:w="23757" w:h="16783" w:orient="landscape"/>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center"/>
        <w:textAlignment w:val="auto"/>
        <w:outlineLvl w:val="9"/>
        <w:rPr>
          <w:rFonts w:hint="eastAsia" w:ascii="方正小标宋简体" w:hAnsi="方正小标宋简体" w:eastAsia="方正小标宋简体" w:cs="方正小标宋简体"/>
          <w:b w:val="0"/>
          <w:bCs w:val="0"/>
          <w:kern w:val="0"/>
          <w:sz w:val="30"/>
          <w:szCs w:val="24"/>
          <w:highlight w:val="none"/>
          <w:u w:val="none"/>
          <w:lang w:val="en-US" w:eastAsia="zh-CN"/>
        </w:rPr>
      </w:pPr>
      <w:r>
        <w:rPr>
          <w:rFonts w:hint="eastAsia" w:ascii="方正小标宋简体" w:hAnsi="方正小标宋简体" w:eastAsia="方正小标宋简体" w:cs="方正小标宋简体"/>
          <w:b w:val="0"/>
          <w:bCs w:val="0"/>
          <w:kern w:val="0"/>
          <w:sz w:val="30"/>
          <w:szCs w:val="24"/>
          <w:highlight w:val="none"/>
          <w:u w:val="none"/>
          <w:lang w:val="en-US" w:eastAsia="zh-CN"/>
        </w:rPr>
        <w:t>（二）电子办公耗材（硬件耗材）报价明细清单</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pPr>
    </w:p>
    <w:tbl>
      <w:tblPr>
        <w:tblStyle w:val="12"/>
        <w:tblpPr w:leftFromText="180" w:rightFromText="180" w:vertAnchor="text" w:horzAnchor="page" w:tblpX="1500" w:tblpY="440"/>
        <w:tblOverlap w:val="never"/>
        <w:tblW w:w="0" w:type="auto"/>
        <w:tblInd w:w="0" w:type="dxa"/>
        <w:tblLayout w:type="fixed"/>
        <w:tblCellMar>
          <w:top w:w="0" w:type="dxa"/>
          <w:left w:w="0" w:type="dxa"/>
          <w:bottom w:w="0" w:type="dxa"/>
          <w:right w:w="0" w:type="dxa"/>
        </w:tblCellMar>
      </w:tblPr>
      <w:tblGrid>
        <w:gridCol w:w="567"/>
        <w:gridCol w:w="1827"/>
        <w:gridCol w:w="1518"/>
        <w:gridCol w:w="2504"/>
        <w:gridCol w:w="1958"/>
        <w:gridCol w:w="538"/>
      </w:tblGrid>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ascii="等线" w:hAnsi="等线" w:eastAsia="等线" w:cs="等线"/>
                <w:i w:val="0"/>
                <w:color w:val="000000"/>
                <w:sz w:val="22"/>
                <w:szCs w:val="22"/>
                <w:highlight w:val="none"/>
                <w:u w:val="none"/>
              </w:rPr>
            </w:pPr>
            <w:r>
              <w:rPr>
                <w:rFonts w:hint="default" w:ascii="等线" w:hAnsi="等线" w:eastAsia="等线" w:cs="等线"/>
                <w:i w:val="0"/>
                <w:color w:val="000000"/>
                <w:kern w:val="0"/>
                <w:sz w:val="22"/>
                <w:szCs w:val="22"/>
                <w:highlight w:val="none"/>
                <w:u w:val="none"/>
                <w:lang w:val="en-US" w:eastAsia="zh-CN" w:bidi="ar"/>
              </w:rPr>
              <w:t>序号</w:t>
            </w:r>
          </w:p>
        </w:tc>
        <w:tc>
          <w:tcPr>
            <w:tcW w:w="1827"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highlight w:val="none"/>
                <w:u w:val="none"/>
              </w:rPr>
            </w:pPr>
            <w:r>
              <w:rPr>
                <w:rFonts w:hint="default" w:ascii="等线" w:hAnsi="等线" w:eastAsia="等线" w:cs="等线"/>
                <w:i w:val="0"/>
                <w:color w:val="000000"/>
                <w:kern w:val="0"/>
                <w:sz w:val="22"/>
                <w:szCs w:val="22"/>
                <w:highlight w:val="none"/>
                <w:u w:val="none"/>
                <w:lang w:val="en-US" w:eastAsia="zh-CN" w:bidi="ar"/>
              </w:rPr>
              <w:t>耗材</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highlight w:val="none"/>
                <w:u w:val="none"/>
              </w:rPr>
            </w:pPr>
            <w:r>
              <w:rPr>
                <w:rFonts w:hint="default" w:ascii="等线" w:hAnsi="等线" w:eastAsia="等线" w:cs="等线"/>
                <w:i w:val="0"/>
                <w:color w:val="000000"/>
                <w:kern w:val="0"/>
                <w:sz w:val="22"/>
                <w:szCs w:val="22"/>
                <w:highlight w:val="none"/>
                <w:u w:val="none"/>
                <w:lang w:val="en-US" w:eastAsia="zh-CN" w:bidi="ar"/>
              </w:rPr>
              <w:t>品牌</w:t>
            </w:r>
          </w:p>
        </w:tc>
        <w:tc>
          <w:tcPr>
            <w:tcW w:w="2504"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highlight w:val="none"/>
                <w:u w:val="none"/>
              </w:rPr>
            </w:pPr>
            <w:r>
              <w:rPr>
                <w:rFonts w:hint="default" w:ascii="等线" w:hAnsi="等线" w:eastAsia="等线" w:cs="等线"/>
                <w:i w:val="0"/>
                <w:color w:val="000000"/>
                <w:kern w:val="0"/>
                <w:sz w:val="22"/>
                <w:szCs w:val="22"/>
                <w:highlight w:val="none"/>
                <w:u w:val="none"/>
                <w:lang w:val="en-US" w:eastAsia="zh-CN" w:bidi="ar"/>
              </w:rPr>
              <w:t>型号</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等线" w:hAnsi="等线" w:eastAsia="等线" w:cs="等线"/>
                <w:i w:val="0"/>
                <w:color w:val="000000"/>
                <w:sz w:val="22"/>
                <w:szCs w:val="22"/>
                <w:highlight w:val="none"/>
                <w:u w:val="none"/>
              </w:rPr>
            </w:pPr>
            <w:r>
              <w:rPr>
                <w:rFonts w:hint="default" w:ascii="等线" w:hAnsi="等线" w:eastAsia="等线" w:cs="等线"/>
                <w:i w:val="0"/>
                <w:color w:val="000000"/>
                <w:kern w:val="0"/>
                <w:sz w:val="22"/>
                <w:szCs w:val="22"/>
                <w:highlight w:val="none"/>
                <w:u w:val="none"/>
                <w:lang w:val="en-US" w:eastAsia="zh-CN" w:bidi="ar"/>
              </w:rPr>
              <w:t>单件</w:t>
            </w:r>
            <w:r>
              <w:rPr>
                <w:rFonts w:hint="eastAsia" w:ascii="等线" w:hAnsi="等线" w:eastAsia="等线" w:cs="等线"/>
                <w:i w:val="0"/>
                <w:color w:val="000000"/>
                <w:kern w:val="0"/>
                <w:sz w:val="22"/>
                <w:szCs w:val="22"/>
                <w:highlight w:val="none"/>
                <w:u w:val="none"/>
                <w:lang w:val="en-US" w:eastAsia="zh-CN" w:bidi="ar"/>
              </w:rPr>
              <w:t>报</w:t>
            </w:r>
            <w:r>
              <w:rPr>
                <w:rFonts w:hint="default" w:ascii="等线" w:hAnsi="等线" w:eastAsia="等线" w:cs="等线"/>
                <w:i w:val="0"/>
                <w:color w:val="000000"/>
                <w:kern w:val="0"/>
                <w:sz w:val="22"/>
                <w:szCs w:val="22"/>
                <w:highlight w:val="none"/>
                <w:u w:val="none"/>
                <w:lang w:val="en-US" w:eastAsia="zh-CN" w:bidi="ar"/>
              </w:rPr>
              <w:t>价（元</w:t>
            </w:r>
            <w:r>
              <w:rPr>
                <w:rFonts w:hint="eastAsia" w:ascii="等线" w:hAnsi="等线" w:eastAsia="等线" w:cs="等线"/>
                <w:i w:val="0"/>
                <w:color w:val="000000"/>
                <w:kern w:val="0"/>
                <w:sz w:val="22"/>
                <w:szCs w:val="22"/>
                <w:highlight w:val="none"/>
                <w:u w:val="none"/>
                <w:lang w:val="en-US" w:eastAsia="zh-CN" w:bidi="ar"/>
              </w:rPr>
              <w:t>，含税</w:t>
            </w:r>
            <w:r>
              <w:rPr>
                <w:rFonts w:hint="default" w:ascii="等线" w:hAnsi="等线" w:eastAsia="等线" w:cs="等线"/>
                <w:i w:val="0"/>
                <w:color w:val="000000"/>
                <w:kern w:val="0"/>
                <w:sz w:val="22"/>
                <w:szCs w:val="22"/>
                <w:highlight w:val="none"/>
                <w:u w:val="none"/>
                <w:lang w:val="en-US" w:eastAsia="zh-CN" w:bidi="ar"/>
              </w:rPr>
              <w:t>）</w:t>
            </w:r>
          </w:p>
        </w:tc>
        <w:tc>
          <w:tcPr>
            <w:tcW w:w="5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备注</w:t>
            </w: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cs="宋体"/>
                <w:i w:val="0"/>
                <w:color w:val="000000"/>
                <w:kern w:val="0"/>
                <w:sz w:val="22"/>
                <w:szCs w:val="22"/>
                <w:highlight w:val="none"/>
                <w:u w:val="none"/>
                <w:lang w:val="en-US" w:eastAsia="zh-CN" w:bidi="ar"/>
              </w:rPr>
              <w:t>有线</w:t>
            </w:r>
            <w:r>
              <w:rPr>
                <w:rFonts w:hint="eastAsia" w:ascii="宋体" w:hAnsi="宋体" w:eastAsia="宋体" w:cs="宋体"/>
                <w:i w:val="0"/>
                <w:color w:val="000000"/>
                <w:kern w:val="0"/>
                <w:sz w:val="22"/>
                <w:szCs w:val="22"/>
                <w:highlight w:val="none"/>
                <w:u w:val="none"/>
                <w:lang w:val="en-US" w:eastAsia="zh-CN" w:bidi="ar"/>
              </w:rPr>
              <w:t>键盘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双飞燕</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KB-8</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集团本部</w:t>
            </w: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2</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cs="宋体"/>
                <w:i w:val="0"/>
                <w:color w:val="000000"/>
                <w:kern w:val="0"/>
                <w:sz w:val="22"/>
                <w:szCs w:val="22"/>
                <w:highlight w:val="none"/>
                <w:u w:val="none"/>
                <w:lang w:val="en-US" w:eastAsia="zh-CN" w:bidi="ar"/>
              </w:rPr>
              <w:t>有线</w:t>
            </w:r>
            <w:r>
              <w:rPr>
                <w:rFonts w:hint="eastAsia" w:ascii="宋体" w:hAnsi="宋体" w:eastAsia="宋体" w:cs="宋体"/>
                <w:i w:val="0"/>
                <w:color w:val="000000"/>
                <w:kern w:val="0"/>
                <w:sz w:val="22"/>
                <w:szCs w:val="22"/>
                <w:highlight w:val="none"/>
                <w:u w:val="none"/>
                <w:lang w:val="en-US" w:eastAsia="zh-CN" w:bidi="ar"/>
              </w:rPr>
              <w:t>鼠标</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双飞燕</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 xml:space="preserve">N-810FX </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无线鼠标</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罗技</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M220</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highlight w:val="none"/>
                <w:u w:val="none"/>
                <w:lang w:val="en-US" w:eastAsia="zh-CN" w:bidi="ar"/>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3</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5口千兆交换机</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TP-LINK</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 xml:space="preserve">TP-LINK TL-SG1005D </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4</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8口千兆交换机</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TP-LINK</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 xml:space="preserve">TP-LINK TL-SG1008D </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5</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TP无线路由器</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TP-LINK</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TP-LINK TL-WDR5620</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cs="宋体"/>
                <w:i w:val="0"/>
                <w:color w:val="000000"/>
                <w:kern w:val="0"/>
                <w:sz w:val="22"/>
                <w:szCs w:val="22"/>
                <w:highlight w:val="none"/>
                <w:u w:val="none"/>
                <w:lang w:val="en-US" w:eastAsia="zh-CN" w:bidi="ar"/>
              </w:rPr>
              <w:t>6</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TP无线网卡</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TP-LINK</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TP-LINK TL-WN725N免驱版</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cs="宋体"/>
                <w:i w:val="0"/>
                <w:color w:val="000000"/>
                <w:kern w:val="0"/>
                <w:sz w:val="22"/>
                <w:szCs w:val="22"/>
                <w:highlight w:val="none"/>
                <w:u w:val="none"/>
                <w:lang w:val="en-US" w:eastAsia="zh-CN" w:bidi="ar"/>
              </w:rPr>
              <w:t>7</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激光笔</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罗技</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 xml:space="preserve">罗技（Logitech） R400 </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101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cs="宋体"/>
                <w:i w:val="0"/>
                <w:color w:val="000000"/>
                <w:kern w:val="0"/>
                <w:sz w:val="22"/>
                <w:szCs w:val="22"/>
                <w:highlight w:val="none"/>
                <w:u w:val="none"/>
                <w:lang w:val="en-US" w:eastAsia="zh-CN" w:bidi="ar"/>
              </w:rPr>
              <w:t>8</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固态硬盘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西部数据</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西部数据(WD) Black系列 250GB</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1163"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9</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固态硬盘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西部数据</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西部数据(WD) Black系列</w:t>
            </w:r>
            <w:r>
              <w:rPr>
                <w:rFonts w:hint="eastAsia" w:ascii="宋体" w:hAnsi="宋体" w:cs="宋体"/>
                <w:i w:val="0"/>
                <w:color w:val="000000"/>
                <w:kern w:val="0"/>
                <w:sz w:val="22"/>
                <w:szCs w:val="22"/>
                <w:highlight w:val="none"/>
                <w:u w:val="none"/>
                <w:lang w:val="en-US" w:eastAsia="zh-CN" w:bidi="ar"/>
              </w:rPr>
              <w:t>120</w:t>
            </w:r>
            <w:r>
              <w:rPr>
                <w:rFonts w:hint="eastAsia" w:ascii="宋体" w:hAnsi="宋体" w:eastAsia="宋体" w:cs="宋体"/>
                <w:i w:val="0"/>
                <w:color w:val="000000"/>
                <w:kern w:val="0"/>
                <w:sz w:val="22"/>
                <w:szCs w:val="22"/>
                <w:highlight w:val="none"/>
                <w:u w:val="none"/>
                <w:lang w:val="en-US" w:eastAsia="zh-CN" w:bidi="ar"/>
              </w:rPr>
              <w:t>GB</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highlight w:val="none"/>
                <w:u w:val="none"/>
                <w:lang w:val="en-US" w:eastAsia="zh-CN" w:bidi="ar"/>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highlight w:val="none"/>
                <w:u w:val="none"/>
                <w:lang w:val="en-US"/>
              </w:rPr>
            </w:pPr>
            <w:r>
              <w:rPr>
                <w:rFonts w:hint="eastAsia" w:ascii="宋体" w:hAnsi="宋体" w:cs="宋体"/>
                <w:i w:val="0"/>
                <w:color w:val="000000"/>
                <w:kern w:val="0"/>
                <w:sz w:val="22"/>
                <w:szCs w:val="22"/>
                <w:highlight w:val="none"/>
                <w:u w:val="none"/>
                <w:lang w:val="en-US" w:eastAsia="zh-CN" w:bidi="ar"/>
              </w:rPr>
              <w:t>10</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移动硬盘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西部数据(WD)</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1TB USB3.0移动硬盘Elements</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highlight w:val="none"/>
                <w:u w:val="none"/>
                <w:lang w:val="en-US"/>
              </w:rPr>
            </w:pPr>
            <w:r>
              <w:rPr>
                <w:rFonts w:hint="eastAsia" w:ascii="宋体" w:hAnsi="宋体" w:cs="宋体"/>
                <w:i w:val="0"/>
                <w:color w:val="000000"/>
                <w:kern w:val="0"/>
                <w:sz w:val="22"/>
                <w:szCs w:val="22"/>
                <w:highlight w:val="none"/>
                <w:u w:val="none"/>
                <w:lang w:val="en-US" w:eastAsia="zh-CN" w:bidi="ar"/>
              </w:rPr>
              <w:t>11</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U盘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金士顿</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金士顿（Kingston）64GB USB3.0 U盘</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highlight w:val="none"/>
                <w:u w:val="none"/>
                <w:lang w:val="en-US"/>
              </w:rPr>
            </w:pPr>
            <w:r>
              <w:rPr>
                <w:rFonts w:hint="eastAsia" w:ascii="宋体" w:hAnsi="宋体" w:cs="宋体"/>
                <w:i w:val="0"/>
                <w:color w:val="000000"/>
                <w:kern w:val="0"/>
                <w:sz w:val="22"/>
                <w:szCs w:val="22"/>
                <w:highlight w:val="none"/>
                <w:u w:val="none"/>
                <w:lang w:val="en-US" w:eastAsia="zh-CN" w:bidi="ar"/>
              </w:rPr>
              <w:t>12</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U盘</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金士顿</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金士顿（Kingston）32GB USB3.0 U盘</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highlight w:val="none"/>
                <w:u w:val="none"/>
                <w:lang w:val="en-US"/>
              </w:rPr>
            </w:pPr>
            <w:r>
              <w:rPr>
                <w:rFonts w:hint="eastAsia" w:ascii="宋体" w:hAnsi="宋体" w:cs="宋体"/>
                <w:i w:val="0"/>
                <w:color w:val="000000"/>
                <w:kern w:val="0"/>
                <w:sz w:val="22"/>
                <w:szCs w:val="22"/>
                <w:highlight w:val="none"/>
                <w:u w:val="none"/>
                <w:lang w:val="en-US" w:eastAsia="zh-CN" w:bidi="ar"/>
              </w:rPr>
              <w:t>13</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SD卡</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闪迪（SanDisk）</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128</w:t>
            </w:r>
            <w:r>
              <w:rPr>
                <w:rFonts w:hint="eastAsia" w:ascii="宋体" w:hAnsi="宋体" w:cs="宋体"/>
                <w:i w:val="0"/>
                <w:color w:val="000000"/>
                <w:kern w:val="0"/>
                <w:sz w:val="22"/>
                <w:szCs w:val="22"/>
                <w:highlight w:val="none"/>
                <w:u w:val="none"/>
                <w:lang w:val="en-US" w:eastAsia="zh-CN" w:bidi="ar"/>
              </w:rPr>
              <w:t xml:space="preserve"> </w:t>
            </w:r>
            <w:r>
              <w:rPr>
                <w:rFonts w:hint="eastAsia" w:ascii="宋体" w:hAnsi="宋体" w:eastAsia="宋体" w:cs="宋体"/>
                <w:i w:val="0"/>
                <w:color w:val="000000"/>
                <w:kern w:val="0"/>
                <w:sz w:val="22"/>
                <w:szCs w:val="22"/>
                <w:highlight w:val="none"/>
                <w:u w:val="none"/>
                <w:lang w:val="en-US" w:eastAsia="zh-CN" w:bidi="ar"/>
              </w:rPr>
              <w:t>G</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14</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SD卡</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eastAsia="宋体" w:cs="宋体"/>
                <w:i w:val="0"/>
                <w:color w:val="000000"/>
                <w:kern w:val="0"/>
                <w:sz w:val="22"/>
                <w:szCs w:val="22"/>
                <w:highlight w:val="none"/>
                <w:u w:val="none"/>
                <w:lang w:val="en-US" w:eastAsia="zh-CN" w:bidi="ar"/>
              </w:rPr>
              <w:t>闪迪（SanDisk）</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kern w:val="0"/>
                <w:sz w:val="22"/>
                <w:szCs w:val="22"/>
                <w:highlight w:val="none"/>
                <w:u w:val="none"/>
                <w:lang w:val="en-US" w:eastAsia="zh-CN" w:bidi="ar"/>
              </w:rPr>
            </w:pPr>
            <w:r>
              <w:rPr>
                <w:rFonts w:hint="eastAsia" w:ascii="宋体" w:hAnsi="宋体" w:cs="宋体"/>
                <w:i w:val="0"/>
                <w:color w:val="000000"/>
                <w:kern w:val="0"/>
                <w:sz w:val="22"/>
                <w:szCs w:val="22"/>
                <w:highlight w:val="none"/>
                <w:u w:val="none"/>
                <w:lang w:val="en-US" w:eastAsia="zh-CN" w:bidi="ar"/>
              </w:rPr>
              <w:t>32</w:t>
            </w:r>
            <w:r>
              <w:rPr>
                <w:rFonts w:hint="eastAsia" w:ascii="宋体" w:hAnsi="宋体" w:eastAsia="宋体" w:cs="宋体"/>
                <w:i w:val="0"/>
                <w:color w:val="000000"/>
                <w:kern w:val="0"/>
                <w:sz w:val="22"/>
                <w:szCs w:val="22"/>
                <w:highlight w:val="none"/>
                <w:u w:val="none"/>
                <w:lang w:val="en-US" w:eastAsia="zh-CN" w:bidi="ar"/>
              </w:rPr>
              <w:t>G</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kern w:val="0"/>
                <w:sz w:val="22"/>
                <w:szCs w:val="22"/>
                <w:highlight w:val="none"/>
                <w:u w:val="none"/>
                <w:lang w:val="en-US" w:eastAsia="zh-CN" w:bidi="ar"/>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highlight w:val="none"/>
                <w:u w:val="none"/>
                <w:lang w:val="en-US"/>
              </w:rPr>
            </w:pPr>
            <w:r>
              <w:rPr>
                <w:rFonts w:hint="eastAsia" w:ascii="宋体" w:hAnsi="宋体" w:cs="宋体"/>
                <w:i w:val="0"/>
                <w:color w:val="000000"/>
                <w:kern w:val="0"/>
                <w:sz w:val="22"/>
                <w:szCs w:val="22"/>
                <w:highlight w:val="none"/>
                <w:u w:val="none"/>
                <w:lang w:val="en-US" w:eastAsia="zh-CN" w:bidi="ar"/>
              </w:rPr>
              <w:t>15</w:t>
            </w:r>
          </w:p>
        </w:tc>
        <w:tc>
          <w:tcPr>
            <w:tcW w:w="1827"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读卡器</w:t>
            </w:r>
          </w:p>
        </w:tc>
        <w:tc>
          <w:tcPr>
            <w:tcW w:w="1518" w:type="dxa"/>
            <w:tcBorders>
              <w:top w:val="single" w:color="000000" w:sz="4" w:space="0"/>
              <w:left w:val="single" w:color="000000" w:sz="4" w:space="0"/>
              <w:bottom w:val="single" w:color="000000" w:sz="4" w:space="0"/>
              <w:right w:val="single" w:color="000000" w:sz="4" w:space="0"/>
            </w:tcBorders>
            <w:shd w:val="clear" w:color="auto" w:fill="FFFFFF"/>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飚王（SSK）SCRM601</w:t>
            </w:r>
          </w:p>
        </w:tc>
        <w:tc>
          <w:tcPr>
            <w:tcW w:w="2504"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USB3.0高速读写</w:t>
            </w: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p>
        </w:tc>
        <w:tc>
          <w:tcPr>
            <w:tcW w:w="53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r>
      <w:tr>
        <w:tblPrEx>
          <w:tblCellMar>
            <w:top w:w="0" w:type="dxa"/>
            <w:left w:w="0" w:type="dxa"/>
            <w:bottom w:w="0" w:type="dxa"/>
            <w:right w:w="0" w:type="dxa"/>
          </w:tblCellMar>
        </w:tblPrEx>
        <w:trPr>
          <w:trHeight w:val="454" w:hRule="exact"/>
        </w:trPr>
        <w:tc>
          <w:tcPr>
            <w:tcW w:w="5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jc w:val="center"/>
              <w:rPr>
                <w:rFonts w:hint="eastAsia" w:ascii="宋体" w:hAnsi="宋体" w:eastAsia="宋体" w:cs="宋体"/>
                <w:i w:val="0"/>
                <w:color w:val="000000"/>
                <w:sz w:val="22"/>
                <w:szCs w:val="22"/>
                <w:highlight w:val="none"/>
                <w:u w:val="none"/>
              </w:rPr>
            </w:pPr>
          </w:p>
        </w:tc>
        <w:tc>
          <w:tcPr>
            <w:tcW w:w="18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eastAsia" w:ascii="宋体" w:hAnsi="宋体" w:eastAsia="宋体" w:cs="宋体"/>
                <w:i w:val="0"/>
                <w:color w:val="000000"/>
                <w:sz w:val="22"/>
                <w:szCs w:val="22"/>
                <w:highlight w:val="none"/>
                <w:u w:val="none"/>
              </w:rPr>
            </w:pPr>
            <w:r>
              <w:rPr>
                <w:rFonts w:hint="eastAsia" w:ascii="宋体" w:hAnsi="宋体" w:eastAsia="宋体" w:cs="宋体"/>
                <w:i w:val="0"/>
                <w:color w:val="000000"/>
                <w:kern w:val="0"/>
                <w:sz w:val="22"/>
                <w:szCs w:val="22"/>
                <w:highlight w:val="none"/>
                <w:u w:val="none"/>
                <w:lang w:val="en-US" w:eastAsia="zh-CN" w:bidi="ar"/>
              </w:rPr>
              <w:t>合计</w:t>
            </w:r>
          </w:p>
        </w:tc>
        <w:tc>
          <w:tcPr>
            <w:tcW w:w="15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2"/>
                <w:szCs w:val="22"/>
                <w:highlight w:val="none"/>
                <w:u w:val="none"/>
              </w:rPr>
            </w:pPr>
          </w:p>
        </w:tc>
        <w:tc>
          <w:tcPr>
            <w:tcW w:w="2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2"/>
                <w:szCs w:val="22"/>
                <w:highlight w:val="none"/>
                <w:u w:val="none"/>
              </w:rPr>
            </w:pPr>
          </w:p>
        </w:tc>
        <w:tc>
          <w:tcPr>
            <w:tcW w:w="195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rPr>
                <w:rFonts w:hint="default" w:ascii="宋体" w:hAnsi="宋体" w:eastAsia="宋体" w:cs="宋体"/>
                <w:i w:val="0"/>
                <w:color w:val="000000"/>
                <w:sz w:val="22"/>
                <w:szCs w:val="22"/>
                <w:highlight w:val="none"/>
                <w:u w:val="none"/>
                <w:lang w:val="en-US"/>
              </w:rPr>
            </w:pPr>
          </w:p>
        </w:tc>
        <w:tc>
          <w:tcPr>
            <w:tcW w:w="5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540" w:lineRule="exact"/>
              <w:rPr>
                <w:rFonts w:hint="eastAsia" w:ascii="宋体" w:hAnsi="宋体" w:eastAsia="宋体" w:cs="宋体"/>
                <w:i w:val="0"/>
                <w:color w:val="000000"/>
                <w:sz w:val="22"/>
                <w:szCs w:val="22"/>
                <w:highlight w:val="none"/>
                <w:u w:val="none"/>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30"/>
          <w:szCs w:val="24"/>
          <w:highlight w:val="none"/>
          <w:u w:val="none"/>
          <w:lang w:val="en-US" w:eastAsia="zh-CN"/>
        </w:rPr>
        <w:sectPr>
          <w:footerReference r:id="rId4" w:type="default"/>
          <w:pgSz w:w="11850" w:h="16783"/>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四、</w:t>
      </w:r>
      <w:r>
        <w:rPr>
          <w:rFonts w:hint="default" w:ascii="Times New Roman" w:hAnsi="Times New Roman" w:eastAsia="仿宋_GB2312" w:cs="Times New Roman"/>
          <w:b/>
          <w:kern w:val="0"/>
          <w:sz w:val="30"/>
          <w:szCs w:val="32"/>
          <w:highlight w:val="none"/>
        </w:rPr>
        <w:t>法定代表人身份证明书（格式）</w:t>
      </w:r>
    </w:p>
    <w:p>
      <w:pPr>
        <w:pageBreakBefore w:val="0"/>
        <w:tabs>
          <w:tab w:val="left" w:pos="6300"/>
        </w:tabs>
        <w:kinsoku/>
        <w:wordWrap w:val="0"/>
        <w:overflowPunct/>
        <w:autoSpaceDE/>
        <w:autoSpaceDN/>
        <w:bidi w:val="0"/>
        <w:snapToGrid w:val="0"/>
        <w:spacing w:line="520" w:lineRule="exact"/>
        <w:ind w:firstLine="570"/>
        <w:textAlignment w:val="auto"/>
        <w:rPr>
          <w:rFonts w:hint="default" w:ascii="Times New Roman" w:hAnsi="Times New Roman" w:eastAsia="仿宋_GB2312" w:cs="Times New Roman"/>
          <w:kern w:val="0"/>
          <w:sz w:val="30"/>
          <w:highlight w:val="none"/>
        </w:rPr>
      </w:pP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eastAsia" w:ascii="Times New Roman" w:hAnsi="Times New Roman" w:eastAsia="仿宋_GB2312" w:cs="Times New Roman"/>
          <w:kern w:val="0"/>
          <w:sz w:val="30"/>
          <w:highlight w:val="none"/>
          <w:lang w:eastAsia="zh-CN"/>
        </w:rPr>
        <w:t>报价单位</w:t>
      </w:r>
      <w:r>
        <w:rPr>
          <w:rFonts w:hint="default" w:ascii="Times New Roman" w:hAnsi="Times New Roman" w:eastAsia="仿宋_GB2312" w:cs="Times New Roman"/>
          <w:kern w:val="0"/>
          <w:sz w:val="30"/>
          <w:highlight w:val="none"/>
        </w:rPr>
        <w:t>名称：</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单位性质：</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地    址：</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ab/>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u w:val="singl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成立时间：</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年</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 xml:space="preserve">月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日</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经营期限：</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ab/>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姓    名：</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 xml:space="preserve"> 性别：</w:t>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u w:val="single"/>
        </w:rPr>
      </w:pPr>
      <w:r>
        <w:rPr>
          <w:rFonts w:hint="default" w:ascii="Times New Roman" w:hAnsi="Times New Roman" w:eastAsia="仿宋_GB2312" w:cs="Times New Roman"/>
          <w:kern w:val="0"/>
          <w:sz w:val="30"/>
          <w:highlight w:val="none"/>
        </w:rPr>
        <w:t>年    龄：</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 xml:space="preserve">  职务：</w:t>
      </w:r>
      <w:r>
        <w:rPr>
          <w:rFonts w:hint="default" w:ascii="Times New Roman" w:hAnsi="Times New Roman" w:eastAsia="仿宋_GB2312" w:cs="Times New Roman"/>
          <w:kern w:val="0"/>
          <w:sz w:val="30"/>
          <w:szCs w:val="28"/>
          <w:highlight w:val="none"/>
        </w:rPr>
        <w:tab/>
      </w:r>
      <w:r>
        <w:rPr>
          <w:rFonts w:hint="default" w:ascii="Times New Roman" w:hAnsi="Times New Roman" w:eastAsia="仿宋_GB2312" w:cs="Times New Roman"/>
          <w:kern w:val="0"/>
          <w:sz w:val="30"/>
          <w:szCs w:val="28"/>
          <w:highlight w:val="none"/>
          <w:u w:val="single"/>
        </w:rPr>
        <w:t xml:space="preserve">                   </w:t>
      </w:r>
    </w:p>
    <w:p>
      <w:pPr>
        <w:pageBreakBefore w:val="0"/>
        <w:kinsoku/>
        <w:wordWrap w:val="0"/>
        <w:overflowPunct/>
        <w:autoSpaceDE/>
        <w:autoSpaceDN/>
        <w:bidi w:val="0"/>
        <w:adjustRightInd w:val="0"/>
        <w:snapToGrid w:val="0"/>
        <w:spacing w:line="520" w:lineRule="exact"/>
        <w:jc w:val="left"/>
        <w:textAlignment w:val="auto"/>
        <w:rPr>
          <w:rFonts w:hint="default" w:ascii="Times New Roman" w:hAnsi="Times New Roman" w:eastAsia="仿宋_GB2312" w:cs="Times New Roman"/>
          <w:kern w:val="0"/>
          <w:sz w:val="30"/>
          <w:szCs w:val="28"/>
          <w:highlight w:val="none"/>
        </w:rPr>
      </w:pPr>
      <w:r>
        <w:rPr>
          <w:rFonts w:hint="default" w:ascii="Times New Roman" w:hAnsi="Times New Roman" w:eastAsia="仿宋_GB2312" w:cs="Times New Roman"/>
          <w:kern w:val="0"/>
          <w:sz w:val="30"/>
          <w:highlight w:val="none"/>
        </w:rPr>
        <w:t xml:space="preserve">系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8"/>
          <w:highlight w:val="none"/>
        </w:rPr>
        <w:t xml:space="preserve"> </w:t>
      </w:r>
      <w:r>
        <w:rPr>
          <w:rFonts w:hint="default" w:ascii="Times New Roman" w:hAnsi="Times New Roman" w:eastAsia="仿宋_GB2312" w:cs="Times New Roman"/>
          <w:kern w:val="0"/>
          <w:sz w:val="30"/>
          <w:highlight w:val="none"/>
        </w:rPr>
        <w:t>（</w:t>
      </w:r>
      <w:r>
        <w:rPr>
          <w:rFonts w:hint="eastAsia" w:ascii="Times New Roman" w:hAnsi="Times New Roman" w:eastAsia="仿宋_GB2312" w:cs="Times New Roman"/>
          <w:kern w:val="0"/>
          <w:sz w:val="30"/>
          <w:highlight w:val="none"/>
          <w:lang w:eastAsia="zh-CN"/>
        </w:rPr>
        <w:t>报价单位</w:t>
      </w:r>
      <w:r>
        <w:rPr>
          <w:rFonts w:hint="default" w:ascii="Times New Roman" w:hAnsi="Times New Roman" w:eastAsia="仿宋_GB2312" w:cs="Times New Roman"/>
          <w:kern w:val="0"/>
          <w:sz w:val="30"/>
          <w:highlight w:val="none"/>
        </w:rPr>
        <w:t>名称）的法定代表人。</w:t>
      </w:r>
    </w:p>
    <w:p>
      <w:pPr>
        <w:pageBreakBefore w:val="0"/>
        <w:kinsoku/>
        <w:wordWrap w:val="0"/>
        <w:overflowPunct/>
        <w:autoSpaceDE/>
        <w:autoSpaceDN/>
        <w:bidi w:val="0"/>
        <w:adjustRightInd w:val="0"/>
        <w:snapToGrid w:val="0"/>
        <w:spacing w:line="520" w:lineRule="exact"/>
        <w:ind w:firstLine="610"/>
        <w:textAlignment w:val="auto"/>
        <w:rPr>
          <w:rFonts w:hint="default" w:ascii="Times New Roman" w:hAnsi="Times New Roman" w:eastAsia="仿宋_GB2312" w:cs="Times New Roman"/>
          <w:kern w:val="0"/>
          <w:sz w:val="30"/>
          <w:szCs w:val="28"/>
          <w:highlight w:val="none"/>
        </w:rPr>
      </w:pPr>
    </w:p>
    <w:p>
      <w:pPr>
        <w:pStyle w:val="6"/>
        <w:pageBreakBefore w:val="0"/>
        <w:kinsoku/>
        <w:wordWrap w:val="0"/>
        <w:overflowPunct/>
        <w:autoSpaceDE/>
        <w:autoSpaceDN/>
        <w:bidi w:val="0"/>
        <w:adjustRightInd w:val="0"/>
        <w:snapToGrid w:val="0"/>
        <w:spacing w:after="0" w:line="520" w:lineRule="exact"/>
        <w:ind w:left="0" w:leftChars="0" w:firstLine="300" w:firstLineChars="100"/>
        <w:textAlignment w:val="auto"/>
        <w:rPr>
          <w:rFonts w:hint="default" w:ascii="Times New Roman" w:hAnsi="Times New Roman" w:eastAsia="仿宋_GB2312" w:cs="Times New Roman"/>
          <w:kern w:val="0"/>
          <w:sz w:val="30"/>
          <w:highlight w:val="none"/>
        </w:rPr>
      </w:pPr>
      <w:r>
        <w:rPr>
          <w:rFonts w:hint="default" w:ascii="Times New Roman" w:hAnsi="Times New Roman" w:eastAsia="仿宋_GB2312" w:cs="Times New Roman"/>
          <w:kern w:val="0"/>
          <w:sz w:val="30"/>
          <w:highlight w:val="none"/>
        </w:rPr>
        <w:t xml:space="preserve">  特此证明。</w:t>
      </w:r>
    </w:p>
    <w:p>
      <w:pPr>
        <w:pStyle w:val="6"/>
        <w:pageBreakBefore w:val="0"/>
        <w:kinsoku/>
        <w:wordWrap w:val="0"/>
        <w:overflowPunct/>
        <w:autoSpaceDE/>
        <w:autoSpaceDN/>
        <w:bidi w:val="0"/>
        <w:adjustRightInd w:val="0"/>
        <w:snapToGrid w:val="0"/>
        <w:spacing w:after="0" w:line="520" w:lineRule="exact"/>
        <w:ind w:left="0" w:leftChars="0" w:firstLine="300" w:firstLineChars="100"/>
        <w:textAlignment w:val="auto"/>
        <w:rPr>
          <w:rFonts w:hint="default" w:ascii="Times New Roman" w:hAnsi="Times New Roman" w:eastAsia="仿宋_GB2312" w:cs="Times New Roman"/>
          <w:kern w:val="0"/>
          <w:sz w:val="30"/>
          <w:highlight w:val="none"/>
        </w:rPr>
      </w:pP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r>
              <w:rPr>
                <w:rFonts w:hint="eastAsia" w:ascii="仿宋_GB2312" w:hAnsi="宋体" w:eastAsia="仿宋_GB2312"/>
                <w:sz w:val="30"/>
                <w:szCs w:val="21"/>
                <w:highlight w:val="none"/>
                <w:vertAlign w:val="baseline"/>
                <w:lang w:eastAsia="zh-CN"/>
              </w:rPr>
              <w:t>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32"/>
                <w:highlight w:val="none"/>
                <w:vertAlign w:val="baseline"/>
              </w:rPr>
            </w:pPr>
            <w:r>
              <w:rPr>
                <w:rFonts w:hint="eastAsia" w:ascii="仿宋_GB2312" w:hAnsi="宋体" w:eastAsia="仿宋_GB2312"/>
                <w:sz w:val="30"/>
                <w:szCs w:val="21"/>
                <w:highlight w:val="none"/>
                <w:vertAlign w:val="baseline"/>
                <w:lang w:eastAsia="zh-CN"/>
              </w:rPr>
              <w:t>背面</w:t>
            </w:r>
          </w:p>
        </w:tc>
      </w:tr>
    </w:tbl>
    <w:p>
      <w:pPr>
        <w:pageBreakBefore w:val="0"/>
        <w:tabs>
          <w:tab w:val="left" w:pos="720"/>
          <w:tab w:val="left" w:pos="900"/>
        </w:tabs>
        <w:kinsoku/>
        <w:wordWrap w:val="0"/>
        <w:overflowPunct/>
        <w:autoSpaceDE/>
        <w:autoSpaceDN/>
        <w:bidi w:val="0"/>
        <w:adjustRightInd w:val="0"/>
        <w:snapToGrid w:val="0"/>
        <w:spacing w:line="520" w:lineRule="exact"/>
        <w:ind w:firstLine="600" w:firstLineChars="200"/>
        <w:textAlignment w:val="auto"/>
        <w:rPr>
          <w:rFonts w:hint="default" w:ascii="Times New Roman" w:hAnsi="Times New Roman" w:eastAsia="仿宋_GB2312" w:cs="Times New Roman"/>
          <w:kern w:val="0"/>
          <w:sz w:val="30"/>
          <w:szCs w:val="28"/>
          <w:highlight w:val="none"/>
        </w:rPr>
      </w:pPr>
    </w:p>
    <w:p>
      <w:pPr>
        <w:pageBreakBefore w:val="0"/>
        <w:tabs>
          <w:tab w:val="left" w:pos="720"/>
          <w:tab w:val="left" w:pos="900"/>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0"/>
          <w:szCs w:val="21"/>
          <w:highlight w:val="none"/>
          <w:lang w:eastAsia="zh-CN"/>
        </w:rPr>
      </w:pPr>
      <w:r>
        <w:rPr>
          <w:rFonts w:hint="default" w:ascii="Times New Roman" w:hAnsi="Times New Roman" w:eastAsia="仿宋_GB2312" w:cs="Times New Roman"/>
          <w:kern w:val="0"/>
          <w:sz w:val="30"/>
          <w:szCs w:val="28"/>
          <w:highlight w:val="none"/>
        </w:rPr>
        <w:t xml:space="preserve"> </w:t>
      </w:r>
      <w:r>
        <w:rPr>
          <w:rFonts w:hint="eastAsia" w:ascii="Times New Roman" w:hAnsi="Times New Roman" w:eastAsia="仿宋_GB2312" w:cs="Times New Roman"/>
          <w:kern w:val="0"/>
          <w:sz w:val="30"/>
          <w:szCs w:val="28"/>
          <w:highlight w:val="none"/>
          <w:lang w:eastAsia="zh-CN"/>
        </w:rPr>
        <w:t>报价</w:t>
      </w:r>
      <w:r>
        <w:rPr>
          <w:rFonts w:hint="default" w:ascii="Times New Roman" w:hAnsi="Times New Roman" w:eastAsia="仿宋_GB2312" w:cs="Times New Roman"/>
          <w:kern w:val="0"/>
          <w:sz w:val="30"/>
          <w:highlight w:val="none"/>
        </w:rPr>
        <w:t>人：</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default" w:ascii="Times New Roman" w:hAnsi="Times New Roman" w:eastAsia="仿宋_GB2312" w:cs="Times New Roman"/>
          <w:kern w:val="0"/>
          <w:sz w:val="30"/>
          <w:highlight w:val="none"/>
        </w:rPr>
      </w:pPr>
    </w:p>
    <w:p>
      <w:pPr>
        <w:pageBreakBefore w:val="0"/>
        <w:tabs>
          <w:tab w:val="left" w:pos="720"/>
          <w:tab w:val="left" w:pos="900"/>
          <w:tab w:val="left" w:pos="6016"/>
        </w:tabs>
        <w:kinsoku/>
        <w:wordWrap w:val="0"/>
        <w:overflowPunct/>
        <w:autoSpaceDE/>
        <w:autoSpaceDN/>
        <w:bidi w:val="0"/>
        <w:adjustRightInd w:val="0"/>
        <w:snapToGrid w:val="0"/>
        <w:spacing w:line="520" w:lineRule="exact"/>
        <w:ind w:firstLine="300" w:firstLineChars="100"/>
        <w:textAlignment w:val="auto"/>
        <w:rPr>
          <w:rFonts w:hint="eastAsia" w:ascii="Times New Roman" w:hAnsi="Times New Roman" w:eastAsia="仿宋_GB2312" w:cs="Times New Roman"/>
          <w:kern w:val="0"/>
          <w:sz w:val="30"/>
          <w:highlight w:val="none"/>
          <w:lang w:eastAsia="zh-CN"/>
        </w:rPr>
      </w:pPr>
      <w:r>
        <w:rPr>
          <w:rFonts w:hint="default" w:ascii="Times New Roman" w:hAnsi="Times New Roman" w:eastAsia="仿宋_GB2312" w:cs="Times New Roman"/>
          <w:kern w:val="0"/>
          <w:sz w:val="30"/>
          <w:highlight w:val="none"/>
        </w:rPr>
        <w:t>日  期：</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年</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月</w:t>
      </w:r>
      <w:r>
        <w:rPr>
          <w:rFonts w:hint="default" w:ascii="Times New Roman" w:hAnsi="Times New Roman" w:eastAsia="仿宋_GB2312" w:cs="Times New Roman"/>
          <w:kern w:val="0"/>
          <w:sz w:val="30"/>
          <w:szCs w:val="28"/>
          <w:highlight w:val="none"/>
          <w:u w:val="single"/>
        </w:rPr>
        <w:t xml:space="preserve">     </w:t>
      </w:r>
      <w:r>
        <w:rPr>
          <w:rFonts w:hint="default" w:ascii="Times New Roman" w:hAnsi="Times New Roman" w:eastAsia="仿宋_GB2312" w:cs="Times New Roman"/>
          <w:kern w:val="0"/>
          <w:sz w:val="30"/>
          <w:highlight w:val="none"/>
        </w:rPr>
        <w:t>日</w:t>
      </w:r>
      <w:r>
        <w:rPr>
          <w:rFonts w:hint="eastAsia" w:ascii="Times New Roman" w:hAnsi="Times New Roman" w:eastAsia="仿宋_GB2312" w:cs="Times New Roman"/>
          <w:kern w:val="0"/>
          <w:sz w:val="30"/>
          <w:highlight w:val="none"/>
          <w:lang w:eastAsia="zh-CN"/>
        </w:rPr>
        <w:tab/>
      </w:r>
    </w:p>
    <w:p>
      <w:pPr>
        <w:pageBreakBefore w:val="0"/>
        <w:tabs>
          <w:tab w:val="left" w:pos="720"/>
          <w:tab w:val="left" w:pos="900"/>
          <w:tab w:val="left" w:pos="6016"/>
        </w:tabs>
        <w:kinsoku/>
        <w:wordWrap w:val="0"/>
        <w:overflowPunct/>
        <w:autoSpaceDE/>
        <w:autoSpaceDN/>
        <w:bidi w:val="0"/>
        <w:adjustRightInd w:val="0"/>
        <w:snapToGrid w:val="0"/>
        <w:spacing w:line="520" w:lineRule="exact"/>
        <w:textAlignment w:val="auto"/>
        <w:rPr>
          <w:rFonts w:hint="eastAsia" w:ascii="Times New Roman" w:hAnsi="Times New Roman" w:eastAsia="仿宋_GB2312" w:cs="Times New Roman"/>
          <w:kern w:val="0"/>
          <w:sz w:val="30"/>
          <w:highlight w:val="none"/>
          <w:lang w:eastAsia="zh-CN"/>
        </w:rPr>
      </w:pPr>
    </w:p>
    <w:p>
      <w:pPr>
        <w:pageBreakBefore w:val="0"/>
        <w:kinsoku/>
        <w:wordWrap w:val="0"/>
        <w:overflowPunct/>
        <w:autoSpaceDE/>
        <w:autoSpaceDN/>
        <w:bidi w:val="0"/>
        <w:spacing w:line="520" w:lineRule="exact"/>
        <w:ind w:hanging="4"/>
        <w:textAlignment w:val="auto"/>
        <w:rPr>
          <w:rFonts w:hint="default" w:ascii="Times New Roman" w:hAnsi="Times New Roman" w:eastAsia="仿宋_GB2312" w:cs="Times New Roman"/>
          <w:bCs/>
          <w:kern w:val="0"/>
          <w:sz w:val="30"/>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bCs/>
          <w:kern w:val="0"/>
          <w:sz w:val="30"/>
          <w:szCs w:val="32"/>
          <w:highlight w:val="none"/>
        </w:rPr>
      </w:pPr>
    </w:p>
    <w:p>
      <w:pPr>
        <w:pageBreakBefore w:val="0"/>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五、</w:t>
      </w:r>
      <w:r>
        <w:rPr>
          <w:rFonts w:hint="default" w:ascii="Times New Roman" w:hAnsi="Times New Roman" w:eastAsia="仿宋_GB2312" w:cs="Times New Roman"/>
          <w:b/>
          <w:kern w:val="0"/>
          <w:sz w:val="30"/>
          <w:szCs w:val="32"/>
          <w:highlight w:val="none"/>
        </w:rPr>
        <w:t>授权委托书</w:t>
      </w:r>
    </w:p>
    <w:p>
      <w:pPr>
        <w:pageBreakBefore w:val="0"/>
        <w:kinsoku/>
        <w:wordWrap w:val="0"/>
        <w:overflowPunct/>
        <w:topLine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本人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（姓名）系</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w:t>
      </w:r>
      <w:r>
        <w:rPr>
          <w:rFonts w:hint="eastAsia" w:ascii="Times New Roman" w:hAnsi="Times New Roman" w:eastAsia="仿宋_GB2312" w:cs="Times New Roman"/>
          <w:kern w:val="0"/>
          <w:sz w:val="30"/>
          <w:szCs w:val="21"/>
          <w:highlight w:val="none"/>
          <w:lang w:eastAsia="zh-CN"/>
        </w:rPr>
        <w:t>单位</w:t>
      </w:r>
      <w:r>
        <w:rPr>
          <w:rFonts w:hint="default" w:ascii="Times New Roman" w:hAnsi="Times New Roman" w:eastAsia="仿宋_GB2312" w:cs="Times New Roman"/>
          <w:kern w:val="0"/>
          <w:sz w:val="30"/>
          <w:szCs w:val="21"/>
          <w:highlight w:val="none"/>
        </w:rPr>
        <w:t>名称）的法定代表人，现委托</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（姓名）为我方代理人。代理人根据授权，以我方名义签署、澄清、说明、补正、递交、撤回、修改</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（项目名称）投标文件、签订合同和处理有关事宜，其法律后果由我方承担。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 xml:space="preserve">    代理人无转委托权。</w:t>
      </w:r>
    </w:p>
    <w:tbl>
      <w:tblPr>
        <w:tblStyle w:val="13"/>
        <w:tblW w:w="8400" w:type="dxa"/>
        <w:tblInd w:w="4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5"/>
        <w:gridCol w:w="4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75" w:hRule="atLeast"/>
        </w:trPr>
        <w:tc>
          <w:tcPr>
            <w:tcW w:w="422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2100" w:firstLineChars="7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600" w:firstLineChars="200"/>
              <w:textAlignment w:val="auto"/>
              <w:rPr>
                <w:rFonts w:hint="eastAsia" w:ascii="仿宋_GB2312" w:hAnsi="宋体" w:eastAsia="仿宋_GB2312"/>
                <w:sz w:val="30"/>
                <w:szCs w:val="21"/>
                <w:highlight w:val="none"/>
                <w:vertAlign w:val="baseline"/>
                <w:lang w:eastAsia="zh-CN"/>
              </w:rPr>
            </w:pPr>
            <w:r>
              <w:rPr>
                <w:rFonts w:hint="eastAsia" w:ascii="仿宋_GB2312" w:hAnsi="宋体" w:eastAsia="仿宋_GB2312"/>
                <w:sz w:val="30"/>
                <w:szCs w:val="21"/>
                <w:highlight w:val="none"/>
                <w:vertAlign w:val="baseline"/>
                <w:lang w:eastAsia="zh-CN"/>
              </w:rPr>
              <w:t>代理人身份证正面</w:t>
            </w:r>
          </w:p>
        </w:tc>
        <w:tc>
          <w:tcPr>
            <w:tcW w:w="4175" w:type="dxa"/>
            <w:noWrap w:val="0"/>
            <w:vAlign w:val="top"/>
          </w:tcPr>
          <w:p>
            <w:pPr>
              <w:pageBreakBefore w:val="0"/>
              <w:kinsoku/>
              <w:overflowPunct/>
              <w:autoSpaceDE/>
              <w:autoSpaceDN/>
              <w:bidi w:val="0"/>
              <w:spacing w:line="520" w:lineRule="exact"/>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1800" w:firstLineChars="600"/>
              <w:textAlignment w:val="auto"/>
              <w:rPr>
                <w:rFonts w:hint="eastAsia" w:ascii="仿宋_GB2312" w:hAnsi="宋体" w:eastAsia="仿宋_GB2312"/>
                <w:sz w:val="30"/>
                <w:szCs w:val="21"/>
                <w:highlight w:val="none"/>
                <w:vertAlign w:val="baseline"/>
                <w:lang w:eastAsia="zh-CN"/>
              </w:rPr>
            </w:pPr>
          </w:p>
          <w:p>
            <w:pPr>
              <w:pageBreakBefore w:val="0"/>
              <w:kinsoku/>
              <w:overflowPunct/>
              <w:autoSpaceDE/>
              <w:autoSpaceDN/>
              <w:bidi w:val="0"/>
              <w:spacing w:line="520" w:lineRule="exact"/>
              <w:ind w:firstLine="600" w:firstLineChars="200"/>
              <w:textAlignment w:val="auto"/>
              <w:rPr>
                <w:rFonts w:hint="eastAsia" w:ascii="仿宋_GB2312" w:hAnsi="宋体" w:eastAsia="仿宋_GB2312"/>
                <w:sz w:val="30"/>
                <w:szCs w:val="32"/>
                <w:highlight w:val="none"/>
                <w:vertAlign w:val="baseline"/>
              </w:rPr>
            </w:pPr>
            <w:r>
              <w:rPr>
                <w:rFonts w:hint="eastAsia" w:ascii="仿宋_GB2312" w:hAnsi="宋体" w:eastAsia="仿宋_GB2312"/>
                <w:sz w:val="30"/>
                <w:szCs w:val="21"/>
                <w:highlight w:val="none"/>
                <w:vertAlign w:val="baseline"/>
                <w:lang w:eastAsia="zh-CN"/>
              </w:rPr>
              <w:t>代理人身份证反</w:t>
            </w:r>
            <w:bookmarkStart w:id="0" w:name="_GoBack"/>
            <w:bookmarkEnd w:id="0"/>
            <w:r>
              <w:rPr>
                <w:rFonts w:hint="eastAsia" w:ascii="仿宋_GB2312" w:hAnsi="宋体" w:eastAsia="仿宋_GB2312"/>
                <w:sz w:val="30"/>
                <w:szCs w:val="21"/>
                <w:highlight w:val="none"/>
                <w:vertAlign w:val="baseline"/>
                <w:lang w:eastAsia="zh-CN"/>
              </w:rPr>
              <w:t>面</w:t>
            </w:r>
          </w:p>
        </w:tc>
      </w:tr>
    </w:tbl>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eastAsia" w:ascii="Times New Roman" w:hAnsi="Times New Roman" w:eastAsia="仿宋_GB2312" w:cs="Times New Roman"/>
          <w:kern w:val="0"/>
          <w:sz w:val="30"/>
          <w:szCs w:val="21"/>
          <w:highlight w:val="none"/>
          <w:lang w:eastAsia="zh-CN"/>
        </w:rPr>
        <w:t>报价单位</w:t>
      </w:r>
      <w:r>
        <w:rPr>
          <w:rFonts w:hint="default" w:ascii="Times New Roman" w:hAnsi="Times New Roman" w:eastAsia="仿宋_GB2312" w:cs="Times New Roman"/>
          <w:kern w:val="0"/>
          <w:sz w:val="30"/>
          <w:szCs w:val="21"/>
          <w:highlight w:val="none"/>
        </w:rPr>
        <w:t>：</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u w:val="single"/>
          <w:lang w:val="en-US" w:eastAsia="zh-CN"/>
        </w:rPr>
        <w:t xml:space="preserve">     </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法定代表人：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u w:val="single"/>
          <w:lang w:val="en-US" w:eastAsia="zh-CN"/>
        </w:rPr>
        <w:t xml:space="preserve">  </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w:t>
      </w:r>
      <w:r>
        <w:rPr>
          <w:rFonts w:hint="default" w:ascii="Times New Roman" w:hAnsi="Times New Roman" w:eastAsia="仿宋_GB2312" w:cs="Times New Roman"/>
          <w:kern w:val="0"/>
          <w:sz w:val="30"/>
          <w:szCs w:val="21"/>
          <w:highlight w:val="none"/>
          <w:lang w:val="en-US" w:eastAsia="zh-CN"/>
        </w:rPr>
        <w:t>签字或</w:t>
      </w:r>
      <w:r>
        <w:rPr>
          <w:rFonts w:hint="default" w:ascii="Times New Roman" w:hAnsi="Times New Roman" w:eastAsia="仿宋_GB2312" w:cs="Times New Roman"/>
          <w:kern w:val="0"/>
          <w:sz w:val="30"/>
          <w:szCs w:val="21"/>
          <w:highlight w:val="none"/>
        </w:rPr>
        <w:t>盖</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身份证号码：</w:t>
      </w:r>
      <w:r>
        <w:rPr>
          <w:rFonts w:hint="default" w:ascii="Times New Roman" w:hAnsi="Times New Roman" w:eastAsia="仿宋_GB2312" w:cs="Times New Roman"/>
          <w:kern w:val="0"/>
          <w:sz w:val="30"/>
          <w:szCs w:val="21"/>
          <w:highlight w:val="none"/>
          <w:u w:val="single"/>
        </w:rPr>
        <w:t xml:space="preserve">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委托代理人：</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 xml:space="preserve">（签字或盖章） </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身份证号码：</w:t>
      </w:r>
      <w:r>
        <w:rPr>
          <w:rFonts w:hint="default" w:ascii="Times New Roman" w:hAnsi="Times New Roman" w:eastAsia="仿宋_GB2312" w:cs="Times New Roman"/>
          <w:kern w:val="0"/>
          <w:sz w:val="30"/>
          <w:szCs w:val="21"/>
          <w:highlight w:val="none"/>
          <w:u w:val="single"/>
        </w:rPr>
        <w:t xml:space="preserve">                                </w:t>
      </w:r>
    </w:p>
    <w:p>
      <w:pPr>
        <w:pageBreakBefore w:val="0"/>
        <w:kinsoku/>
        <w:wordWrap w:val="0"/>
        <w:overflowPunct/>
        <w:autoSpaceDE/>
        <w:autoSpaceDN/>
        <w:bidi w:val="0"/>
        <w:spacing w:line="520" w:lineRule="exact"/>
        <w:ind w:firstLine="3300" w:firstLineChars="1100"/>
        <w:jc w:val="righ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年</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月</w:t>
      </w:r>
      <w:r>
        <w:rPr>
          <w:rFonts w:hint="default" w:ascii="Times New Roman" w:hAnsi="Times New Roman" w:eastAsia="仿宋_GB2312" w:cs="Times New Roman"/>
          <w:kern w:val="0"/>
          <w:sz w:val="30"/>
          <w:szCs w:val="21"/>
          <w:highlight w:val="none"/>
          <w:u w:val="single"/>
        </w:rPr>
        <w:t xml:space="preserve">       </w:t>
      </w:r>
      <w:r>
        <w:rPr>
          <w:rFonts w:hint="default" w:ascii="Times New Roman" w:hAnsi="Times New Roman" w:eastAsia="仿宋_GB2312" w:cs="Times New Roman"/>
          <w:kern w:val="0"/>
          <w:sz w:val="30"/>
          <w:szCs w:val="21"/>
          <w:highlight w:val="none"/>
        </w:rPr>
        <w:t>日</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b/>
          <w:color w:val="000000"/>
          <w:kern w:val="0"/>
          <w:sz w:val="24"/>
          <w:szCs w:val="24"/>
          <w:highlight w:val="none"/>
        </w:rPr>
      </w:pPr>
      <w:r>
        <w:rPr>
          <w:rFonts w:hint="default" w:ascii="Times New Roman" w:hAnsi="Times New Roman" w:eastAsia="仿宋_GB2312" w:cs="Times New Roman"/>
          <w:color w:val="FF0000"/>
          <w:kern w:val="0"/>
          <w:sz w:val="24"/>
          <w:szCs w:val="24"/>
          <w:highlight w:val="none"/>
        </w:rPr>
        <w:t>注：如法定代表人代表公司参与本项目投标，则不需要授权委托书。</w:t>
      </w: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30"/>
          <w:szCs w:val="28"/>
          <w:highlight w:val="none"/>
        </w:rPr>
      </w:pPr>
      <w:r>
        <w:rPr>
          <w:rFonts w:hint="eastAsia" w:ascii="Times New Roman" w:hAnsi="Times New Roman" w:eastAsia="仿宋_GB2312" w:cs="Times New Roman"/>
          <w:b/>
          <w:color w:val="000000"/>
          <w:kern w:val="0"/>
          <w:sz w:val="30"/>
          <w:szCs w:val="30"/>
          <w:highlight w:val="none"/>
          <w:lang w:eastAsia="zh-CN"/>
        </w:rPr>
        <w:t>六、</w:t>
      </w:r>
      <w:r>
        <w:rPr>
          <w:rFonts w:hint="default" w:ascii="Times New Roman" w:hAnsi="Times New Roman" w:eastAsia="仿宋_GB2312" w:cs="Times New Roman"/>
          <w:b/>
          <w:color w:val="000000"/>
          <w:kern w:val="0"/>
          <w:sz w:val="30"/>
          <w:szCs w:val="30"/>
          <w:highlight w:val="none"/>
        </w:rPr>
        <w:t>证明材料</w:t>
      </w:r>
    </w:p>
    <w:p>
      <w:pPr>
        <w:pageBreakBefore w:val="0"/>
        <w:kinsoku/>
        <w:wordWrap w:val="0"/>
        <w:overflowPunct/>
        <w:autoSpaceDE/>
        <w:autoSpaceDN/>
        <w:bidi w:val="0"/>
        <w:snapToGrid w:val="0"/>
        <w:spacing w:line="520" w:lineRule="exact"/>
        <w:ind w:firstLine="576" w:firstLineChars="192"/>
        <w:textAlignment w:val="auto"/>
        <w:rPr>
          <w:rFonts w:hint="eastAsia" w:ascii="Times New Roman" w:hAnsi="Times New Roman" w:eastAsia="仿宋_GB2312" w:cs="Times New Roman"/>
          <w:b w:val="0"/>
          <w:bCs/>
          <w:color w:val="000000"/>
          <w:kern w:val="0"/>
          <w:sz w:val="30"/>
          <w:szCs w:val="30"/>
          <w:highlight w:val="none"/>
          <w:lang w:eastAsia="zh-CN"/>
        </w:rPr>
      </w:pPr>
      <w:r>
        <w:rPr>
          <w:rFonts w:hint="default" w:ascii="Times New Roman" w:hAnsi="Times New Roman" w:eastAsia="仿宋_GB2312" w:cs="Times New Roman"/>
          <w:b w:val="0"/>
          <w:bCs/>
          <w:color w:val="000000"/>
          <w:kern w:val="0"/>
          <w:sz w:val="30"/>
          <w:szCs w:val="30"/>
          <w:highlight w:val="none"/>
        </w:rPr>
        <w:t>1</w:t>
      </w:r>
      <w:r>
        <w:rPr>
          <w:rFonts w:hint="eastAsia" w:ascii="Times New Roman" w:hAnsi="Times New Roman" w:eastAsia="仿宋_GB2312" w:cs="Times New Roman"/>
          <w:b w:val="0"/>
          <w:bCs/>
          <w:color w:val="000000"/>
          <w:kern w:val="0"/>
          <w:sz w:val="30"/>
          <w:szCs w:val="30"/>
          <w:highlight w:val="none"/>
          <w:lang w:val="en-US" w:eastAsia="zh-CN"/>
        </w:rPr>
        <w:t>.</w:t>
      </w:r>
      <w:r>
        <w:rPr>
          <w:rFonts w:hint="eastAsia" w:ascii="Times New Roman" w:hAnsi="Times New Roman" w:eastAsia="仿宋_GB2312" w:cs="Times New Roman"/>
          <w:b w:val="0"/>
          <w:bCs/>
          <w:color w:val="000000"/>
          <w:kern w:val="0"/>
          <w:sz w:val="30"/>
          <w:szCs w:val="30"/>
          <w:highlight w:val="none"/>
          <w:lang w:eastAsia="zh-CN"/>
        </w:rPr>
        <w:t>报价单位</w:t>
      </w:r>
      <w:r>
        <w:rPr>
          <w:rFonts w:hint="default" w:ascii="Times New Roman" w:hAnsi="Times New Roman" w:eastAsia="仿宋_GB2312" w:cs="Times New Roman"/>
          <w:b w:val="0"/>
          <w:bCs/>
          <w:color w:val="000000"/>
          <w:kern w:val="0"/>
          <w:sz w:val="30"/>
          <w:szCs w:val="30"/>
          <w:highlight w:val="none"/>
        </w:rPr>
        <w:t>基本存款账户开户许可证：</w:t>
      </w:r>
      <w:r>
        <w:rPr>
          <w:rFonts w:hint="eastAsia" w:ascii="Times New Roman" w:hAnsi="Times New Roman" w:eastAsia="仿宋_GB2312" w:cs="Times New Roman"/>
          <w:b w:val="0"/>
          <w:bCs/>
          <w:color w:val="000000"/>
          <w:kern w:val="0"/>
          <w:sz w:val="30"/>
          <w:szCs w:val="30"/>
          <w:highlight w:val="none"/>
          <w:lang w:eastAsia="zh-CN"/>
        </w:rPr>
        <w:t>（复印件加盖公章）</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numPr>
          <w:ilvl w:val="0"/>
          <w:numId w:val="1"/>
        </w:numPr>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30"/>
          <w:highlight w:val="none"/>
        </w:rPr>
      </w:pPr>
      <w:r>
        <w:rPr>
          <w:rFonts w:hint="default" w:ascii="Times New Roman" w:hAnsi="Times New Roman" w:eastAsia="仿宋_GB2312" w:cs="Times New Roman"/>
          <w:b w:val="0"/>
          <w:bCs/>
          <w:color w:val="000000"/>
          <w:kern w:val="0"/>
          <w:sz w:val="30"/>
          <w:szCs w:val="30"/>
          <w:highlight w:val="none"/>
        </w:rPr>
        <w:t>保证金转账或电汇凭证：</w:t>
      </w: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eastAsia" w:ascii="Times New Roman" w:hAnsi="Times New Roman" w:eastAsia="仿宋_GB2312" w:cs="Times New Roman"/>
          <w:b w:val="0"/>
          <w:bCs/>
          <w:color w:val="000000"/>
          <w:kern w:val="0"/>
          <w:sz w:val="30"/>
          <w:szCs w:val="30"/>
          <w:highlight w:val="none"/>
          <w:lang w:val="en-US" w:eastAsia="zh-CN"/>
        </w:rPr>
      </w:pPr>
    </w:p>
    <w:p>
      <w:pPr>
        <w:pageBreakBefore w:val="0"/>
        <w:numPr>
          <w:ilvl w:val="0"/>
          <w:numId w:val="0"/>
        </w:numPr>
        <w:kinsoku/>
        <w:wordWrap w:val="0"/>
        <w:overflowPunct/>
        <w:autoSpaceDE/>
        <w:autoSpaceDN/>
        <w:bidi w:val="0"/>
        <w:snapToGrid w:val="0"/>
        <w:spacing w:line="520" w:lineRule="exact"/>
        <w:ind w:firstLine="600" w:firstLineChars="200"/>
        <w:textAlignment w:val="auto"/>
        <w:rPr>
          <w:rFonts w:hint="default" w:ascii="Times New Roman" w:hAnsi="Times New Roman" w:eastAsia="仿宋_GB2312" w:cs="Times New Roman"/>
          <w:b w:val="0"/>
          <w:bCs/>
          <w:color w:val="000000"/>
          <w:kern w:val="0"/>
          <w:sz w:val="30"/>
          <w:szCs w:val="24"/>
          <w:highlight w:val="none"/>
        </w:rPr>
      </w:pPr>
      <w:r>
        <w:rPr>
          <w:rFonts w:hint="eastAsia" w:ascii="Times New Roman" w:hAnsi="Times New Roman" w:eastAsia="仿宋_GB2312" w:cs="Times New Roman"/>
          <w:b w:val="0"/>
          <w:bCs/>
          <w:color w:val="000000"/>
          <w:kern w:val="0"/>
          <w:sz w:val="30"/>
          <w:szCs w:val="30"/>
          <w:highlight w:val="none"/>
          <w:lang w:val="en-US" w:eastAsia="zh-CN"/>
        </w:rPr>
        <w:t>3.</w:t>
      </w:r>
      <w:r>
        <w:rPr>
          <w:rFonts w:hint="eastAsia" w:ascii="Times New Roman" w:hAnsi="Times New Roman" w:eastAsia="仿宋_GB2312" w:cs="Times New Roman"/>
          <w:b w:val="0"/>
          <w:bCs/>
          <w:color w:val="000000"/>
          <w:kern w:val="0"/>
          <w:sz w:val="30"/>
          <w:szCs w:val="30"/>
          <w:highlight w:val="none"/>
          <w:lang w:eastAsia="zh-CN"/>
        </w:rPr>
        <w:t>营业执照（复印件加盖公章）</w:t>
      </w: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ind w:firstLine="405" w:firstLineChars="192"/>
        <w:textAlignment w:val="auto"/>
        <w:rPr>
          <w:rFonts w:hint="default" w:ascii="Times New Roman" w:hAnsi="Times New Roman" w:eastAsia="仿宋_GB2312" w:cs="Times New Roman"/>
          <w:b/>
          <w:kern w:val="0"/>
          <w:sz w:val="30"/>
          <w:szCs w:val="32"/>
          <w:highlight w:val="none"/>
        </w:rPr>
      </w:pPr>
      <w:r>
        <w:rPr>
          <w:rFonts w:hint="default" w:ascii="Times New Roman" w:hAnsi="Times New Roman" w:eastAsia="仿宋_GB2312" w:cs="Times New Roman"/>
          <w:b/>
          <w:color w:val="000000"/>
          <w:kern w:val="0"/>
          <w:sz w:val="21"/>
          <w:szCs w:val="21"/>
          <w:highlight w:val="none"/>
        </w:rPr>
        <w:t>备注：</w:t>
      </w:r>
      <w:r>
        <w:rPr>
          <w:rFonts w:hint="default" w:ascii="Times New Roman" w:hAnsi="Times New Roman" w:eastAsia="仿宋_GB2312" w:cs="Times New Roman"/>
          <w:color w:val="000000"/>
          <w:kern w:val="0"/>
          <w:sz w:val="21"/>
          <w:szCs w:val="21"/>
          <w:highlight w:val="none"/>
        </w:rPr>
        <w:t>缴纳保证金的开户行、账号等信息须与基本存款账户信息一致</w:t>
      </w: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rPr>
      </w:pPr>
      <w:r>
        <w:rPr>
          <w:rFonts w:hint="eastAsia" w:ascii="Times New Roman" w:hAnsi="Times New Roman" w:eastAsia="仿宋_GB2312" w:cs="Times New Roman"/>
          <w:b/>
          <w:kern w:val="0"/>
          <w:sz w:val="30"/>
          <w:szCs w:val="32"/>
          <w:highlight w:val="none"/>
          <w:lang w:eastAsia="zh-CN"/>
        </w:rPr>
        <w:t>七、</w:t>
      </w:r>
      <w:r>
        <w:rPr>
          <w:rFonts w:hint="default" w:ascii="Times New Roman" w:hAnsi="Times New Roman" w:eastAsia="仿宋_GB2312" w:cs="Times New Roman"/>
          <w:b/>
          <w:kern w:val="0"/>
          <w:sz w:val="30"/>
          <w:szCs w:val="32"/>
          <w:highlight w:val="none"/>
        </w:rPr>
        <w:t>承诺书</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一、遵守《招标投标法》、《合同法》等法律、法规，诚实守信，合法经营，严格自律，不参与、不做任何违法违纪的事。</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三、如果我单位被确定为中标供应商，保证</w:t>
      </w:r>
      <w:r>
        <w:rPr>
          <w:rFonts w:hint="eastAsia" w:ascii="Times New Roman" w:hAnsi="Times New Roman" w:eastAsia="仿宋_GB2312" w:cs="Times New Roman"/>
          <w:kern w:val="0"/>
          <w:sz w:val="30"/>
          <w:szCs w:val="21"/>
          <w:highlight w:val="none"/>
          <w:lang w:eastAsia="zh-CN"/>
        </w:rPr>
        <w:t>服务</w:t>
      </w:r>
      <w:r>
        <w:rPr>
          <w:rFonts w:hint="default" w:ascii="Times New Roman" w:hAnsi="Times New Roman" w:eastAsia="仿宋_GB2312" w:cs="Times New Roman"/>
          <w:kern w:val="0"/>
          <w:sz w:val="30"/>
          <w:szCs w:val="21"/>
          <w:highlight w:val="none"/>
        </w:rPr>
        <w:t>质量符合采购文件和合同要求。</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600" w:firstLineChars="200"/>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30"/>
          <w:szCs w:val="21"/>
          <w:highlight w:val="none"/>
          <w:lang w:val="en-US" w:eastAsia="zh-CN"/>
        </w:rPr>
        <w:t>亳州交通投资控股集团有限公司</w:t>
      </w:r>
      <w:r>
        <w:rPr>
          <w:rFonts w:hint="default" w:ascii="Times New Roman" w:hAnsi="Times New Roman" w:eastAsia="仿宋_GB2312" w:cs="Times New Roman"/>
          <w:kern w:val="0"/>
          <w:sz w:val="30"/>
          <w:szCs w:val="21"/>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eastAsia" w:ascii="Times New Roman" w:hAnsi="Times New Roman" w:eastAsia="仿宋_GB2312" w:cs="Times New Roman"/>
          <w:kern w:val="0"/>
          <w:sz w:val="30"/>
          <w:szCs w:val="21"/>
          <w:highlight w:val="none"/>
          <w:lang w:eastAsia="zh-CN"/>
        </w:rPr>
        <w:t>报价单位</w:t>
      </w:r>
      <w:r>
        <w:rPr>
          <w:rFonts w:hint="default" w:ascii="Times New Roman" w:hAnsi="Times New Roman" w:eastAsia="仿宋_GB2312" w:cs="Times New Roman"/>
          <w:kern w:val="0"/>
          <w:sz w:val="30"/>
          <w:szCs w:val="21"/>
          <w:highlight w:val="none"/>
        </w:rPr>
        <w:t>名称</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盖单位</w:t>
      </w:r>
      <w:r>
        <w:rPr>
          <w:rFonts w:hint="default" w:ascii="Times New Roman" w:hAnsi="Times New Roman" w:eastAsia="仿宋_GB2312" w:cs="Times New Roman"/>
          <w:kern w:val="0"/>
          <w:sz w:val="30"/>
          <w:highlight w:val="none"/>
        </w:rPr>
        <w:t>章</w:t>
      </w:r>
      <w:r>
        <w:rPr>
          <w:rFonts w:hint="default" w:ascii="Times New Roman" w:hAnsi="Times New Roman" w:eastAsia="仿宋_GB2312" w:cs="Times New Roman"/>
          <w:kern w:val="0"/>
          <w:sz w:val="30"/>
          <w:szCs w:val="21"/>
          <w:highlight w:val="none"/>
          <w:lang w:eastAsia="zh-CN"/>
        </w:rPr>
        <w:t>）</w:t>
      </w:r>
      <w:r>
        <w:rPr>
          <w:rFonts w:hint="default" w:ascii="Times New Roman" w:hAnsi="Times New Roman" w:eastAsia="仿宋_GB2312" w:cs="Times New Roman"/>
          <w:kern w:val="0"/>
          <w:sz w:val="30"/>
          <w:szCs w:val="21"/>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30"/>
          <w:szCs w:val="21"/>
          <w:highlight w:val="none"/>
        </w:rPr>
      </w:pPr>
      <w:r>
        <w:rPr>
          <w:rFonts w:hint="default" w:ascii="Times New Roman" w:hAnsi="Times New Roman" w:eastAsia="仿宋_GB2312" w:cs="Times New Roman"/>
          <w:kern w:val="0"/>
          <w:sz w:val="30"/>
          <w:szCs w:val="21"/>
          <w:highlight w:val="none"/>
        </w:rPr>
        <w:t>日期：     年   月   日</w:t>
      </w: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30"/>
          <w:szCs w:val="30"/>
          <w:highlight w:val="none"/>
          <w:lang w:val="en-US" w:eastAsia="zh-CN" w:bidi="ar-SA"/>
        </w:rPr>
      </w:pP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88EDB"/>
    <w:multiLevelType w:val="singleLevel"/>
    <w:tmpl w:val="63288ED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70F68"/>
    <w:rsid w:val="00733B0B"/>
    <w:rsid w:val="00764376"/>
    <w:rsid w:val="00796B76"/>
    <w:rsid w:val="0185343D"/>
    <w:rsid w:val="019846E3"/>
    <w:rsid w:val="02983D41"/>
    <w:rsid w:val="02AC508C"/>
    <w:rsid w:val="043F5557"/>
    <w:rsid w:val="04A52387"/>
    <w:rsid w:val="054F3826"/>
    <w:rsid w:val="058253F2"/>
    <w:rsid w:val="061F0438"/>
    <w:rsid w:val="06EB4F76"/>
    <w:rsid w:val="06ED1728"/>
    <w:rsid w:val="074A7C93"/>
    <w:rsid w:val="07972327"/>
    <w:rsid w:val="086D3DA1"/>
    <w:rsid w:val="088F5820"/>
    <w:rsid w:val="08ED571D"/>
    <w:rsid w:val="0B39265E"/>
    <w:rsid w:val="0C110CA2"/>
    <w:rsid w:val="0CAE5DED"/>
    <w:rsid w:val="0D7F3B4D"/>
    <w:rsid w:val="0DA277FF"/>
    <w:rsid w:val="0DB8057F"/>
    <w:rsid w:val="0DDB677F"/>
    <w:rsid w:val="0E3C08A3"/>
    <w:rsid w:val="0E8168AC"/>
    <w:rsid w:val="0EDF4D5E"/>
    <w:rsid w:val="0F4B0F6A"/>
    <w:rsid w:val="0F687306"/>
    <w:rsid w:val="101E2D38"/>
    <w:rsid w:val="1197226B"/>
    <w:rsid w:val="12655D96"/>
    <w:rsid w:val="128E3C38"/>
    <w:rsid w:val="12B24A20"/>
    <w:rsid w:val="12DC5F5E"/>
    <w:rsid w:val="12E451B3"/>
    <w:rsid w:val="136066CF"/>
    <w:rsid w:val="13657E31"/>
    <w:rsid w:val="1387094F"/>
    <w:rsid w:val="15C516BD"/>
    <w:rsid w:val="166266B1"/>
    <w:rsid w:val="170756D4"/>
    <w:rsid w:val="176115DC"/>
    <w:rsid w:val="17C41ABF"/>
    <w:rsid w:val="180D28F0"/>
    <w:rsid w:val="18B73074"/>
    <w:rsid w:val="19034C2D"/>
    <w:rsid w:val="1916127C"/>
    <w:rsid w:val="19A73D74"/>
    <w:rsid w:val="19AA5416"/>
    <w:rsid w:val="19D70C6D"/>
    <w:rsid w:val="19E2271F"/>
    <w:rsid w:val="1A075570"/>
    <w:rsid w:val="1A1B79E3"/>
    <w:rsid w:val="1A797469"/>
    <w:rsid w:val="1A88150D"/>
    <w:rsid w:val="1B262D26"/>
    <w:rsid w:val="1B2D1E19"/>
    <w:rsid w:val="1B723039"/>
    <w:rsid w:val="1B8C1172"/>
    <w:rsid w:val="1BB12BB2"/>
    <w:rsid w:val="1BD12722"/>
    <w:rsid w:val="1CB07DF9"/>
    <w:rsid w:val="1CFF3217"/>
    <w:rsid w:val="1D5835F0"/>
    <w:rsid w:val="1D8C5045"/>
    <w:rsid w:val="1DF864D0"/>
    <w:rsid w:val="1E225BB3"/>
    <w:rsid w:val="1F36160E"/>
    <w:rsid w:val="1F671677"/>
    <w:rsid w:val="201E585F"/>
    <w:rsid w:val="2049266D"/>
    <w:rsid w:val="2099242E"/>
    <w:rsid w:val="20D658C9"/>
    <w:rsid w:val="20D95B5B"/>
    <w:rsid w:val="21015C26"/>
    <w:rsid w:val="212B2F31"/>
    <w:rsid w:val="21327DB2"/>
    <w:rsid w:val="2153567F"/>
    <w:rsid w:val="21A61686"/>
    <w:rsid w:val="22592601"/>
    <w:rsid w:val="23210790"/>
    <w:rsid w:val="233F5F96"/>
    <w:rsid w:val="236D4028"/>
    <w:rsid w:val="244C4BB8"/>
    <w:rsid w:val="25F5789E"/>
    <w:rsid w:val="2608561B"/>
    <w:rsid w:val="26506FAD"/>
    <w:rsid w:val="26656277"/>
    <w:rsid w:val="26D16018"/>
    <w:rsid w:val="26DB3228"/>
    <w:rsid w:val="26FE679C"/>
    <w:rsid w:val="27066130"/>
    <w:rsid w:val="272F3102"/>
    <w:rsid w:val="27982DD4"/>
    <w:rsid w:val="27DD09CE"/>
    <w:rsid w:val="285F5293"/>
    <w:rsid w:val="28622D71"/>
    <w:rsid w:val="28781181"/>
    <w:rsid w:val="29C56C3A"/>
    <w:rsid w:val="29D93E2D"/>
    <w:rsid w:val="2A017BFD"/>
    <w:rsid w:val="2B16332A"/>
    <w:rsid w:val="2C270D43"/>
    <w:rsid w:val="2C3C0258"/>
    <w:rsid w:val="2C4A6426"/>
    <w:rsid w:val="2C6436A6"/>
    <w:rsid w:val="2C9023A5"/>
    <w:rsid w:val="2C9D6A04"/>
    <w:rsid w:val="2E66167A"/>
    <w:rsid w:val="2E6F6584"/>
    <w:rsid w:val="2E933BCE"/>
    <w:rsid w:val="2EFA0191"/>
    <w:rsid w:val="2FA43B57"/>
    <w:rsid w:val="30FF4D69"/>
    <w:rsid w:val="3113559B"/>
    <w:rsid w:val="3219008D"/>
    <w:rsid w:val="322D5AFA"/>
    <w:rsid w:val="32BB4ABE"/>
    <w:rsid w:val="32C8549C"/>
    <w:rsid w:val="338F53C2"/>
    <w:rsid w:val="339B7AA1"/>
    <w:rsid w:val="33B7637D"/>
    <w:rsid w:val="33E9203A"/>
    <w:rsid w:val="342A5DF5"/>
    <w:rsid w:val="344851FD"/>
    <w:rsid w:val="357F00D0"/>
    <w:rsid w:val="370F2E93"/>
    <w:rsid w:val="374C3EAB"/>
    <w:rsid w:val="37560CC6"/>
    <w:rsid w:val="388C66C7"/>
    <w:rsid w:val="38D242CD"/>
    <w:rsid w:val="398C3DB7"/>
    <w:rsid w:val="3A292038"/>
    <w:rsid w:val="3ACD43C9"/>
    <w:rsid w:val="3B2F69DB"/>
    <w:rsid w:val="3B932344"/>
    <w:rsid w:val="3BB33F88"/>
    <w:rsid w:val="3BD93153"/>
    <w:rsid w:val="3C2E50FB"/>
    <w:rsid w:val="3C37637A"/>
    <w:rsid w:val="3C960BC8"/>
    <w:rsid w:val="3CD93879"/>
    <w:rsid w:val="3D2571D3"/>
    <w:rsid w:val="3D8106EA"/>
    <w:rsid w:val="3DB50BC8"/>
    <w:rsid w:val="3F3C595E"/>
    <w:rsid w:val="3F657308"/>
    <w:rsid w:val="3F8003ED"/>
    <w:rsid w:val="3FD0326B"/>
    <w:rsid w:val="404C2292"/>
    <w:rsid w:val="409D2A1A"/>
    <w:rsid w:val="40B21FB5"/>
    <w:rsid w:val="40C17F9E"/>
    <w:rsid w:val="40F100F2"/>
    <w:rsid w:val="417843F2"/>
    <w:rsid w:val="425402BB"/>
    <w:rsid w:val="43412297"/>
    <w:rsid w:val="43FD7280"/>
    <w:rsid w:val="449C4E3E"/>
    <w:rsid w:val="45A31600"/>
    <w:rsid w:val="45FE4441"/>
    <w:rsid w:val="46A86AC5"/>
    <w:rsid w:val="471B210D"/>
    <w:rsid w:val="476E5DEA"/>
    <w:rsid w:val="479B0044"/>
    <w:rsid w:val="47A4380D"/>
    <w:rsid w:val="47C041C7"/>
    <w:rsid w:val="48535985"/>
    <w:rsid w:val="486942C4"/>
    <w:rsid w:val="49820EB7"/>
    <w:rsid w:val="4BB54107"/>
    <w:rsid w:val="4BBD376D"/>
    <w:rsid w:val="4BE84FA7"/>
    <w:rsid w:val="4BF43776"/>
    <w:rsid w:val="4C005E77"/>
    <w:rsid w:val="4C2B76C1"/>
    <w:rsid w:val="4C645A11"/>
    <w:rsid w:val="4D1C2C8C"/>
    <w:rsid w:val="4D1E77BE"/>
    <w:rsid w:val="4D245FC5"/>
    <w:rsid w:val="4DA943B0"/>
    <w:rsid w:val="4E355E12"/>
    <w:rsid w:val="4EA06365"/>
    <w:rsid w:val="4EF43B16"/>
    <w:rsid w:val="4F944D8F"/>
    <w:rsid w:val="4FB92D79"/>
    <w:rsid w:val="506D034C"/>
    <w:rsid w:val="506F01D5"/>
    <w:rsid w:val="50A97681"/>
    <w:rsid w:val="50AE3B94"/>
    <w:rsid w:val="50E93575"/>
    <w:rsid w:val="50F04D4E"/>
    <w:rsid w:val="51151213"/>
    <w:rsid w:val="5177537A"/>
    <w:rsid w:val="51BC2004"/>
    <w:rsid w:val="51CB74F6"/>
    <w:rsid w:val="522D1CB6"/>
    <w:rsid w:val="52753067"/>
    <w:rsid w:val="531B72EC"/>
    <w:rsid w:val="531E35FC"/>
    <w:rsid w:val="540540F5"/>
    <w:rsid w:val="542913B3"/>
    <w:rsid w:val="543F18BA"/>
    <w:rsid w:val="549305D2"/>
    <w:rsid w:val="550E49C6"/>
    <w:rsid w:val="55DA287E"/>
    <w:rsid w:val="56537C47"/>
    <w:rsid w:val="57C83C57"/>
    <w:rsid w:val="582908A2"/>
    <w:rsid w:val="585F1862"/>
    <w:rsid w:val="58620D26"/>
    <w:rsid w:val="58706FB1"/>
    <w:rsid w:val="58D91F76"/>
    <w:rsid w:val="591C580B"/>
    <w:rsid w:val="59374577"/>
    <w:rsid w:val="59A11353"/>
    <w:rsid w:val="59EC3823"/>
    <w:rsid w:val="5A0336C4"/>
    <w:rsid w:val="5A70211C"/>
    <w:rsid w:val="5AAB2A29"/>
    <w:rsid w:val="5AAC7307"/>
    <w:rsid w:val="5AD07CB2"/>
    <w:rsid w:val="5AEF1DC1"/>
    <w:rsid w:val="5B570332"/>
    <w:rsid w:val="5B5F0395"/>
    <w:rsid w:val="5B790B4E"/>
    <w:rsid w:val="5B7A2400"/>
    <w:rsid w:val="5C974816"/>
    <w:rsid w:val="5CBA57BD"/>
    <w:rsid w:val="5CEE7B85"/>
    <w:rsid w:val="5CF73D69"/>
    <w:rsid w:val="5D4700C2"/>
    <w:rsid w:val="5DDF2196"/>
    <w:rsid w:val="5E1B6033"/>
    <w:rsid w:val="5F475677"/>
    <w:rsid w:val="5F567498"/>
    <w:rsid w:val="5F887220"/>
    <w:rsid w:val="60250EC1"/>
    <w:rsid w:val="60A13AB9"/>
    <w:rsid w:val="60A7744C"/>
    <w:rsid w:val="60CF04AB"/>
    <w:rsid w:val="60E82C1A"/>
    <w:rsid w:val="60EC0541"/>
    <w:rsid w:val="61251167"/>
    <w:rsid w:val="61EA093B"/>
    <w:rsid w:val="62210A89"/>
    <w:rsid w:val="632A3D0D"/>
    <w:rsid w:val="633443AB"/>
    <w:rsid w:val="639C21C7"/>
    <w:rsid w:val="63C85688"/>
    <w:rsid w:val="63CD5666"/>
    <w:rsid w:val="63D2038C"/>
    <w:rsid w:val="648E4974"/>
    <w:rsid w:val="649E65A7"/>
    <w:rsid w:val="64B70C4D"/>
    <w:rsid w:val="64ED3306"/>
    <w:rsid w:val="65477730"/>
    <w:rsid w:val="656A4332"/>
    <w:rsid w:val="65991D3E"/>
    <w:rsid w:val="65B74A52"/>
    <w:rsid w:val="6602655A"/>
    <w:rsid w:val="66427EFB"/>
    <w:rsid w:val="6668032B"/>
    <w:rsid w:val="667C4290"/>
    <w:rsid w:val="66C95898"/>
    <w:rsid w:val="66F1291B"/>
    <w:rsid w:val="676777C3"/>
    <w:rsid w:val="67804B33"/>
    <w:rsid w:val="67C40A09"/>
    <w:rsid w:val="67D020A7"/>
    <w:rsid w:val="685C5B46"/>
    <w:rsid w:val="697E7396"/>
    <w:rsid w:val="69A009FE"/>
    <w:rsid w:val="6A694BA1"/>
    <w:rsid w:val="6A83786C"/>
    <w:rsid w:val="6AD34458"/>
    <w:rsid w:val="6B1148AC"/>
    <w:rsid w:val="6B4A5562"/>
    <w:rsid w:val="6B565807"/>
    <w:rsid w:val="6C0F0A94"/>
    <w:rsid w:val="6C630CE9"/>
    <w:rsid w:val="6CF73CA4"/>
    <w:rsid w:val="6D05105B"/>
    <w:rsid w:val="6D207FCD"/>
    <w:rsid w:val="6D6A69AA"/>
    <w:rsid w:val="6E01482E"/>
    <w:rsid w:val="6E403BCF"/>
    <w:rsid w:val="6E424CF7"/>
    <w:rsid w:val="6EF513F6"/>
    <w:rsid w:val="6F3669E2"/>
    <w:rsid w:val="6F9E4E98"/>
    <w:rsid w:val="70171D2C"/>
    <w:rsid w:val="70370686"/>
    <w:rsid w:val="70BA4068"/>
    <w:rsid w:val="71231B23"/>
    <w:rsid w:val="715B4C75"/>
    <w:rsid w:val="725273EA"/>
    <w:rsid w:val="72550D70"/>
    <w:rsid w:val="726C47BC"/>
    <w:rsid w:val="72EC4E12"/>
    <w:rsid w:val="736A01CD"/>
    <w:rsid w:val="738B0CAF"/>
    <w:rsid w:val="7393399F"/>
    <w:rsid w:val="73984022"/>
    <w:rsid w:val="73BD745B"/>
    <w:rsid w:val="74DC7834"/>
    <w:rsid w:val="76A36764"/>
    <w:rsid w:val="76F54CF0"/>
    <w:rsid w:val="77AA2F7D"/>
    <w:rsid w:val="77AE352C"/>
    <w:rsid w:val="782B4A23"/>
    <w:rsid w:val="78CB3FEB"/>
    <w:rsid w:val="7A067AFA"/>
    <w:rsid w:val="7AAC462A"/>
    <w:rsid w:val="7AEA2C7F"/>
    <w:rsid w:val="7AF909C6"/>
    <w:rsid w:val="7B1A3C87"/>
    <w:rsid w:val="7B732126"/>
    <w:rsid w:val="7B8E1216"/>
    <w:rsid w:val="7BCA6C86"/>
    <w:rsid w:val="7D0A0BA4"/>
    <w:rsid w:val="7D4253C7"/>
    <w:rsid w:val="7D8E577D"/>
    <w:rsid w:val="7E333E03"/>
    <w:rsid w:val="7EBB256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9.pn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9</TotalTime>
  <ScaleCrop>false</ScaleCrop>
  <LinksUpToDate>false</LinksUpToDate>
  <CharactersWithSpaces>17688</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2020-04-24T02:44:00Z</cp:lastPrinted>
  <dcterms:modified xsi:type="dcterms:W3CDTF">2020-06-02T00:49:58Z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