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default"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亳州市中心城区道路停车泊位智能化系统建设项目一期开通网络专线报价文件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shd w:val="clear"/>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r>
        <w:rPr>
          <w:rFonts w:hint="default" w:ascii="Times New Roman" w:hAnsi="Times New Roman" w:eastAsia="仿宋_GB2312" w:cs="Times New Roman"/>
          <w:kern w:val="0"/>
          <w:sz w:val="30"/>
          <w:szCs w:val="28"/>
          <w:highlight w:val="none"/>
          <w:lang w:val="en-US" w:eastAsia="zh-CN"/>
        </w:rPr>
        <w:t>项目编号：</w:t>
      </w:r>
      <w:r>
        <w:rPr>
          <w:rFonts w:hint="eastAsia" w:ascii="Times New Roman" w:hAnsi="Times New Roman" w:eastAsia="仿宋_GB2312" w:cs="Times New Roman"/>
          <w:kern w:val="0"/>
          <w:sz w:val="30"/>
          <w:szCs w:val="28"/>
          <w:highlight w:val="none"/>
          <w:lang w:val="en-US" w:eastAsia="zh-CN"/>
        </w:rPr>
        <w:t>BZJK-2020-013号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center"/>
        <w:textAlignment w:val="auto"/>
        <w:outlineLvl w:val="9"/>
        <w:rPr>
          <w:rFonts w:hint="default" w:ascii="Times New Roman" w:hAnsi="Times New Roman" w:eastAsia="仿宋_GB2312" w:cs="Times New Roman"/>
          <w:kern w:val="0"/>
          <w:sz w:val="28"/>
          <w:szCs w:val="28"/>
          <w:highlight w:val="none"/>
          <w:u w:val="single"/>
          <w:lang w:val="en-US" w:eastAsia="zh-CN"/>
        </w:rPr>
      </w:pPr>
      <w:r>
        <w:rPr>
          <w:rFonts w:hint="eastAsia" w:ascii="Times New Roman" w:hAnsi="Times New Roman" w:eastAsia="仿宋_GB2312" w:cs="Times New Roman"/>
          <w:kern w:val="0"/>
          <w:sz w:val="28"/>
          <w:szCs w:val="28"/>
          <w:highlight w:val="none"/>
          <w:lang w:val="en-US" w:eastAsia="zh-CN"/>
        </w:rPr>
        <w:t>报价单位</w:t>
      </w:r>
      <w:r>
        <w:rPr>
          <w:rFonts w:hint="default" w:ascii="Times New Roman" w:hAnsi="Times New Roman" w:eastAsia="仿宋_GB2312" w:cs="Times New Roman"/>
          <w:kern w:val="0"/>
          <w:sz w:val="28"/>
          <w:szCs w:val="28"/>
          <w:highlight w:val="none"/>
          <w:lang w:val="en-US" w:eastAsia="zh-CN"/>
        </w:rPr>
        <w:t>：</w:t>
      </w:r>
      <w:r>
        <w:rPr>
          <w:rFonts w:hint="default" w:ascii="Times New Roman" w:hAnsi="Times New Roman" w:eastAsia="仿宋_GB2312" w:cs="Times New Roman"/>
          <w:kern w:val="0"/>
          <w:sz w:val="28"/>
          <w:szCs w:val="28"/>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firstLine="2800" w:firstLineChars="1000"/>
        <w:jc w:val="both"/>
        <w:textAlignment w:val="auto"/>
        <w:outlineLvl w:val="9"/>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编制日期：</w:t>
      </w:r>
      <w:r>
        <w:rPr>
          <w:rFonts w:hint="eastAsia"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lang w:val="en-US" w:eastAsia="zh-CN"/>
        </w:rPr>
        <w:t>年</w:t>
      </w:r>
      <w:r>
        <w:rPr>
          <w:rFonts w:hint="eastAsia"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lang w:val="en-US" w:eastAsia="zh-CN"/>
        </w:rPr>
        <w:t>月</w:t>
      </w:r>
      <w:r>
        <w:rPr>
          <w:rFonts w:hint="eastAsia" w:ascii="Times New Roman" w:hAnsi="Times New Roman" w:eastAsia="仿宋_GB2312" w:cs="Times New Roman"/>
          <w:kern w:val="0"/>
          <w:sz w:val="28"/>
          <w:szCs w:val="28"/>
          <w:highlight w:val="none"/>
          <w:lang w:val="en-US" w:eastAsia="zh-CN"/>
        </w:rPr>
        <w:t xml:space="preserve">    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 xml:space="preserve">  </w:t>
      </w:r>
      <w:r>
        <w:rPr>
          <w:rFonts w:hint="eastAsia" w:ascii="仿宋_GB2312" w:hAnsi="仿宋_GB2312" w:eastAsia="仿宋_GB2312" w:cs="仿宋_GB2312"/>
          <w:b w:val="0"/>
          <w:bCs w:val="0"/>
          <w:kern w:val="0"/>
          <w:sz w:val="28"/>
          <w:szCs w:val="28"/>
          <w:highlight w:val="none"/>
          <w:lang w:val="en-US" w:eastAsia="zh-CN"/>
        </w:rPr>
        <w:t xml:space="preserve">  1.我方授权</w:t>
      </w:r>
      <w:r>
        <w:rPr>
          <w:rFonts w:hint="eastAsia" w:ascii="仿宋_GB2312" w:hAnsi="仿宋_GB2312" w:eastAsia="仿宋_GB2312" w:cs="仿宋_GB2312"/>
          <w:b w:val="0"/>
          <w:bCs w:val="0"/>
          <w:kern w:val="0"/>
          <w:sz w:val="28"/>
          <w:szCs w:val="28"/>
          <w:highlight w:val="none"/>
          <w:u w:val="single"/>
          <w:lang w:val="en-US" w:eastAsia="zh-CN"/>
        </w:rPr>
        <w:t xml:space="preserve">        （姓名和职务）</w:t>
      </w:r>
      <w:r>
        <w:rPr>
          <w:rFonts w:hint="eastAsia" w:ascii="仿宋_GB2312" w:hAnsi="仿宋_GB2312" w:eastAsia="仿宋_GB2312" w:cs="仿宋_GB2312"/>
          <w:b w:val="0"/>
          <w:bCs w:val="0"/>
          <w:kern w:val="0"/>
          <w:sz w:val="28"/>
          <w:szCs w:val="28"/>
          <w:highlight w:val="none"/>
          <w:lang w:val="en-US" w:eastAsia="zh-CN"/>
        </w:rPr>
        <w:t>代表我方</w:t>
      </w:r>
      <w:r>
        <w:rPr>
          <w:rFonts w:hint="eastAsia" w:ascii="仿宋_GB2312" w:hAnsi="仿宋_GB2312" w:eastAsia="仿宋_GB2312" w:cs="仿宋_GB2312"/>
          <w:b w:val="0"/>
          <w:bCs w:val="0"/>
          <w:kern w:val="0"/>
          <w:sz w:val="28"/>
          <w:szCs w:val="28"/>
          <w:highlight w:val="none"/>
          <w:u w:val="single"/>
          <w:lang w:val="en-US" w:eastAsia="zh-CN"/>
        </w:rPr>
        <w:t xml:space="preserve">               （报价单位的名称）</w:t>
      </w:r>
      <w:r>
        <w:rPr>
          <w:rFonts w:hint="eastAsia" w:ascii="仿宋_GB2312" w:hAnsi="仿宋_GB2312" w:eastAsia="仿宋_GB2312" w:cs="仿宋_GB2312"/>
          <w:b w:val="0"/>
          <w:bCs w:val="0"/>
          <w:kern w:val="0"/>
          <w:sz w:val="28"/>
          <w:szCs w:val="28"/>
          <w:highlight w:val="none"/>
          <w:lang w:val="en-US" w:eastAsia="zh-CN"/>
        </w:rPr>
        <w:t>全权处理</w:t>
      </w:r>
      <w:r>
        <w:rPr>
          <w:rFonts w:hint="eastAsia" w:ascii="仿宋_GB2312" w:hAnsi="仿宋_GB2312" w:eastAsia="仿宋_GB2312" w:cs="仿宋_GB2312"/>
          <w:b w:val="0"/>
          <w:bCs w:val="0"/>
          <w:kern w:val="0"/>
          <w:sz w:val="28"/>
          <w:szCs w:val="28"/>
          <w:highlight w:val="none"/>
          <w:u w:val="single"/>
          <w:lang w:val="en-US" w:eastAsia="zh-CN"/>
        </w:rPr>
        <w:t>亳州市中心城区道路停车泊位智能化系统建设项目一期开通网络专线（项目编号：BZJK-2020-013号）</w:t>
      </w:r>
      <w:r>
        <w:rPr>
          <w:rFonts w:hint="eastAsia" w:ascii="仿宋_GB2312" w:hAnsi="仿宋_GB2312" w:eastAsia="仿宋_GB2312" w:cs="仿宋_GB2312"/>
          <w:b w:val="0"/>
          <w:bCs w:val="0"/>
          <w:kern w:val="0"/>
          <w:sz w:val="28"/>
          <w:szCs w:val="28"/>
          <w:highlight w:val="none"/>
          <w:lang w:val="en-US" w:eastAsia="zh-CN"/>
        </w:rPr>
        <w:t>报价的有关事宜。遵照询价公告（含补充公告）的要求承担本项目的实施，向甲方提供所需的货物和服务。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2.我方同意接受询价文件中投标有效期的相关规定。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3.一旦我方成交，我方将严格履行合同规定的责任和义务。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4.我方同意按照招标文件的要求，向贵公司递交金额为人民币（大写）</w:t>
      </w:r>
      <w:r>
        <w:rPr>
          <w:rFonts w:hint="eastAsia" w:ascii="仿宋_GB2312" w:hAnsi="仿宋_GB2312" w:eastAsia="仿宋_GB2312" w:cs="仿宋_GB2312"/>
          <w:b w:val="0"/>
          <w:bCs w:val="0"/>
          <w:kern w:val="0"/>
          <w:sz w:val="28"/>
          <w:szCs w:val="28"/>
          <w:highlight w:val="none"/>
          <w:u w:val="single"/>
          <w:lang w:val="en-US" w:eastAsia="zh-CN"/>
        </w:rPr>
        <w:t xml:space="preserve">    </w:t>
      </w:r>
      <w:r>
        <w:rPr>
          <w:rFonts w:hint="eastAsia" w:ascii="仿宋_GB2312" w:hAnsi="仿宋_GB2312" w:eastAsia="仿宋_GB2312" w:cs="仿宋_GB2312"/>
          <w:b w:val="0"/>
          <w:bCs w:val="0"/>
          <w:kern w:val="0"/>
          <w:sz w:val="28"/>
          <w:szCs w:val="28"/>
          <w:highlight w:val="none"/>
          <w:lang w:val="en-US" w:eastAsia="zh-CN"/>
        </w:rPr>
        <w:t>元（小写：</w:t>
      </w:r>
      <w:r>
        <w:rPr>
          <w:rFonts w:hint="eastAsia" w:ascii="仿宋_GB2312" w:hAnsi="仿宋_GB2312" w:eastAsia="仿宋_GB2312" w:cs="仿宋_GB2312"/>
          <w:b w:val="0"/>
          <w:bCs w:val="0"/>
          <w:kern w:val="0"/>
          <w:sz w:val="28"/>
          <w:szCs w:val="28"/>
          <w:highlight w:val="none"/>
          <w:u w:val="single"/>
          <w:lang w:val="en-US" w:eastAsia="zh-CN"/>
        </w:rPr>
        <w:t xml:space="preserve">    </w:t>
      </w:r>
      <w:r>
        <w:rPr>
          <w:rFonts w:hint="eastAsia" w:ascii="仿宋_GB2312" w:hAnsi="仿宋_GB2312" w:eastAsia="仿宋_GB2312" w:cs="仿宋_GB2312"/>
          <w:b w:val="0"/>
          <w:bCs w:val="0"/>
          <w:kern w:val="0"/>
          <w:sz w:val="28"/>
          <w:szCs w:val="28"/>
          <w:highlight w:val="none"/>
          <w:lang w:val="en-US" w:eastAsia="zh-CN"/>
        </w:rPr>
        <w:t>元）的投标保证金。并且承诺，在投标有效期内如果我方撤回投标书或中标后拒绝签订合同，我方将放弃要求贵公司退还该投标保证金的权利。</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single"/>
          <w:lang w:val="en-US" w:eastAsia="zh-CN"/>
        </w:rPr>
      </w:pPr>
      <w:r>
        <w:rPr>
          <w:rFonts w:hint="eastAsia" w:ascii="仿宋_GB2312" w:hAnsi="仿宋_GB2312" w:eastAsia="仿宋_GB2312" w:cs="仿宋_GB2312"/>
          <w:b w:val="0"/>
          <w:bCs w:val="0"/>
          <w:kern w:val="0"/>
          <w:sz w:val="28"/>
          <w:szCs w:val="28"/>
          <w:highlight w:val="none"/>
          <w:lang w:val="en-US" w:eastAsia="zh-CN"/>
        </w:rPr>
        <w:t>报价单位：</w:t>
      </w:r>
      <w:r>
        <w:rPr>
          <w:rFonts w:hint="eastAsia" w:ascii="仿宋_GB2312" w:hAnsi="仿宋_GB2312" w:eastAsia="仿宋_GB2312" w:cs="仿宋_GB2312"/>
          <w:b w:val="0"/>
          <w:bCs w:val="0"/>
          <w:kern w:val="0"/>
          <w:sz w:val="28"/>
          <w:szCs w:val="28"/>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单位地址及邮政编码：</w:t>
      </w:r>
      <w:r>
        <w:rPr>
          <w:rFonts w:hint="eastAsia" w:ascii="仿宋_GB2312" w:hAnsi="仿宋_GB2312" w:eastAsia="仿宋_GB2312" w:cs="仿宋_GB2312"/>
          <w:b w:val="0"/>
          <w:bCs w:val="0"/>
          <w:kern w:val="0"/>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single"/>
          <w:lang w:val="en-US" w:eastAsia="zh-CN"/>
        </w:rPr>
      </w:pPr>
      <w:r>
        <w:rPr>
          <w:rFonts w:hint="eastAsia" w:ascii="仿宋_GB2312" w:hAnsi="仿宋_GB2312" w:eastAsia="仿宋_GB2312" w:cs="仿宋_GB2312"/>
          <w:b w:val="0"/>
          <w:bCs w:val="0"/>
          <w:kern w:val="0"/>
          <w:sz w:val="28"/>
          <w:szCs w:val="28"/>
          <w:highlight w:val="none"/>
          <w:lang w:val="en-US" w:eastAsia="zh-CN"/>
        </w:rPr>
        <w:t>法定代表人：</w:t>
      </w:r>
      <w:r>
        <w:rPr>
          <w:rFonts w:hint="eastAsia" w:ascii="仿宋_GB2312" w:hAnsi="仿宋_GB2312" w:eastAsia="仿宋_GB2312" w:cs="仿宋_GB2312"/>
          <w:b w:val="0"/>
          <w:bCs w:val="0"/>
          <w:kern w:val="0"/>
          <w:sz w:val="28"/>
          <w:szCs w:val="28"/>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single"/>
          <w:lang w:val="en-US" w:eastAsia="zh-CN"/>
        </w:rPr>
      </w:pPr>
      <w:r>
        <w:rPr>
          <w:rFonts w:hint="eastAsia" w:ascii="仿宋_GB2312" w:hAnsi="仿宋_GB2312" w:eastAsia="仿宋_GB2312" w:cs="仿宋_GB2312"/>
          <w:b w:val="0"/>
          <w:bCs w:val="0"/>
          <w:kern w:val="0"/>
          <w:sz w:val="28"/>
          <w:szCs w:val="28"/>
          <w:highlight w:val="none"/>
          <w:lang w:val="en-US" w:eastAsia="zh-CN"/>
        </w:rPr>
        <w:t>联系电话（传真）：</w:t>
      </w:r>
      <w:r>
        <w:rPr>
          <w:rFonts w:hint="eastAsia" w:ascii="仿宋_GB2312" w:hAnsi="仿宋_GB2312" w:eastAsia="仿宋_GB2312" w:cs="仿宋_GB2312"/>
          <w:b w:val="0"/>
          <w:bCs w:val="0"/>
          <w:kern w:val="0"/>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eastAsia" w:ascii="仿宋_GB2312" w:hAnsi="仿宋_GB2312" w:eastAsia="仿宋_GB2312" w:cs="仿宋_GB2312"/>
          <w:b w:val="0"/>
          <w:bCs w:val="0"/>
          <w:kern w:val="0"/>
          <w:sz w:val="28"/>
          <w:szCs w:val="28"/>
          <w:highlight w:val="none"/>
          <w:u w:val="none"/>
          <w:lang w:val="en-US" w:eastAsia="zh-CN"/>
        </w:rPr>
      </w:pPr>
      <w:r>
        <w:rPr>
          <w:rFonts w:hint="eastAsia" w:ascii="仿宋_GB2312" w:hAnsi="仿宋_GB2312" w:eastAsia="仿宋_GB2312" w:cs="仿宋_GB2312"/>
          <w:b w:val="0"/>
          <w:bCs w:val="0"/>
          <w:kern w:val="0"/>
          <w:sz w:val="28"/>
          <w:szCs w:val="28"/>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eastAsia" w:ascii="仿宋_GB2312" w:hAnsi="仿宋_GB2312" w:eastAsia="仿宋_GB2312" w:cs="仿宋_GB2312"/>
          <w:b/>
          <w:bCs/>
          <w:kern w:val="0"/>
          <w:sz w:val="30"/>
          <w:szCs w:val="32"/>
          <w:highlight w:val="none"/>
          <w:lang w:val="en-US" w:eastAsia="zh-CN"/>
        </w:rPr>
      </w:pPr>
      <w:r>
        <w:rPr>
          <w:rFonts w:hint="eastAsia" w:ascii="仿宋_GB2312" w:hAnsi="仿宋_GB2312" w:eastAsia="仿宋_GB2312" w:cs="仿宋_GB2312"/>
          <w:b/>
          <w:bCs/>
          <w:kern w:val="0"/>
          <w:sz w:val="30"/>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30"/>
          <w:szCs w:val="24"/>
          <w:highlight w:val="none"/>
          <w:u w:val="none"/>
          <w:lang w:val="en-US" w:eastAsia="zh-CN"/>
        </w:rPr>
      </w:pPr>
      <w:r>
        <w:rPr>
          <w:rFonts w:hint="eastAsia" w:ascii="仿宋_GB2312" w:hAnsi="仿宋_GB2312" w:eastAsia="仿宋_GB2312" w:cs="仿宋_GB2312"/>
          <w:b/>
          <w:bCs/>
          <w:kern w:val="0"/>
          <w:sz w:val="30"/>
          <w:szCs w:val="24"/>
          <w:highlight w:val="none"/>
          <w:lang w:val="en-US" w:eastAsia="zh-CN"/>
        </w:rPr>
        <w:t>报价单位名称：</w:t>
      </w:r>
      <w:r>
        <w:rPr>
          <w:rFonts w:hint="eastAsia" w:ascii="仿宋_GB2312" w:hAnsi="仿宋_GB2312" w:eastAsia="仿宋_GB2312" w:cs="仿宋_GB2312"/>
          <w:b/>
          <w:bCs/>
          <w:kern w:val="0"/>
          <w:sz w:val="30"/>
          <w:szCs w:val="24"/>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30"/>
                <w:szCs w:val="24"/>
                <w:highlight w:val="none"/>
                <w:u w:val="none"/>
                <w:vertAlign w:val="baseline"/>
                <w:lang w:val="en-US" w:eastAsia="zh-CN"/>
              </w:rPr>
            </w:pPr>
            <w:r>
              <w:rPr>
                <w:rFonts w:hint="eastAsia" w:ascii="仿宋_GB2312" w:hAnsi="仿宋_GB2312" w:eastAsia="仿宋_GB2312" w:cs="仿宋_GB2312"/>
                <w:b/>
                <w:bCs/>
                <w:kern w:val="0"/>
                <w:sz w:val="30"/>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30"/>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30"/>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30"/>
                <w:szCs w:val="24"/>
                <w:highlight w:val="none"/>
                <w:u w:val="none"/>
                <w:vertAlign w:val="baseline"/>
                <w:lang w:val="en-US" w:eastAsia="zh-CN"/>
              </w:rPr>
            </w:pPr>
            <w:r>
              <w:rPr>
                <w:rFonts w:hint="eastAsia" w:ascii="仿宋_GB2312" w:hAnsi="仿宋_GB2312" w:eastAsia="仿宋_GB2312" w:cs="仿宋_GB2312"/>
                <w:b/>
                <w:bCs/>
                <w:kern w:val="0"/>
                <w:sz w:val="30"/>
                <w:szCs w:val="24"/>
                <w:highlight w:val="none"/>
                <w:u w:val="none"/>
                <w:vertAlign w:val="baseline"/>
                <w:lang w:val="en-US" w:eastAsia="zh-CN"/>
              </w:rPr>
              <w:t>报价（元/年）</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30"/>
                <w:szCs w:val="24"/>
                <w:highlight w:val="none"/>
                <w:u w:val="none"/>
                <w:vertAlign w:val="baseline"/>
                <w:lang w:val="en-US" w:eastAsia="zh-CN"/>
              </w:rPr>
            </w:pP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vertAlign w:val="baseline"/>
                <w:lang w:val="en-US" w:eastAsia="zh-CN"/>
              </w:rPr>
            </w:pPr>
            <w:r>
              <w:rPr>
                <w:rFonts w:hint="eastAsia" w:ascii="仿宋_GB2312" w:hAnsi="仿宋_GB2312" w:eastAsia="仿宋_GB2312" w:cs="仿宋_GB2312"/>
                <w:b w:val="0"/>
                <w:bCs w:val="0"/>
                <w:kern w:val="0"/>
                <w:sz w:val="28"/>
                <w:szCs w:val="28"/>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vertAlign w:val="baseline"/>
                <w:lang w:val="en-US" w:eastAsia="zh-CN"/>
              </w:rPr>
            </w:pPr>
            <w:r>
              <w:rPr>
                <w:rFonts w:hint="eastAsia" w:ascii="仿宋_GB2312" w:hAnsi="仿宋_GB2312" w:eastAsia="仿宋_GB2312" w:cs="仿宋_GB2312"/>
                <w:b w:val="0"/>
                <w:bCs w:val="0"/>
                <w:kern w:val="0"/>
                <w:sz w:val="28"/>
                <w:szCs w:val="28"/>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30"/>
                <w:szCs w:val="24"/>
                <w:highlight w:val="none"/>
                <w:u w:val="none"/>
                <w:vertAlign w:val="baseline"/>
                <w:lang w:val="en-US" w:eastAsia="zh-CN"/>
              </w:rPr>
            </w:pPr>
            <w:r>
              <w:rPr>
                <w:rFonts w:hint="eastAsia" w:ascii="仿宋_GB2312" w:hAnsi="仿宋_GB2312" w:eastAsia="仿宋_GB2312" w:cs="仿宋_GB2312"/>
                <w:b/>
                <w:bCs/>
                <w:kern w:val="0"/>
                <w:sz w:val="30"/>
                <w:szCs w:val="24"/>
                <w:highlight w:val="none"/>
                <w:u w:val="none"/>
                <w:vertAlign w:val="baseline"/>
                <w:lang w:val="en-US" w:eastAsia="zh-CN"/>
              </w:rPr>
              <w:t>计划工期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vertAlign w:val="baseline"/>
                <w:lang w:val="en-US" w:eastAsia="zh-CN"/>
              </w:rPr>
            </w:pPr>
            <w:r>
              <w:rPr>
                <w:rFonts w:hint="eastAsia" w:ascii="仿宋_GB2312" w:hAnsi="仿宋_GB2312" w:eastAsia="仿宋_GB2312" w:cs="仿宋_GB2312"/>
                <w:b w:val="0"/>
                <w:bCs w:val="0"/>
                <w:kern w:val="0"/>
                <w:sz w:val="28"/>
                <w:szCs w:val="28"/>
                <w:highlight w:val="none"/>
                <w:u w:val="none"/>
                <w:vertAlign w:val="baseline"/>
                <w:lang w:val="en-US" w:eastAsia="zh-CN"/>
              </w:rPr>
              <w:t>自合同签订之日起5个日历日完成且验收合格。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30"/>
                <w:szCs w:val="24"/>
                <w:highlight w:val="none"/>
                <w:u w:val="none"/>
                <w:vertAlign w:val="baseline"/>
                <w:lang w:val="en-US" w:eastAsia="zh-CN"/>
              </w:rPr>
            </w:pPr>
            <w:r>
              <w:rPr>
                <w:rFonts w:hint="eastAsia" w:ascii="仿宋_GB2312" w:hAnsi="仿宋_GB2312" w:eastAsia="仿宋_GB2312" w:cs="仿宋_GB2312"/>
                <w:b/>
                <w:bCs/>
                <w:kern w:val="0"/>
                <w:sz w:val="30"/>
                <w:szCs w:val="24"/>
                <w:highlight w:val="none"/>
                <w:u w:val="none"/>
                <w:vertAlign w:val="baseline"/>
                <w:lang w:val="en-US" w:eastAsia="zh-CN"/>
              </w:rPr>
              <w:t>服务期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vertAlign w:val="baseline"/>
                <w:lang w:val="en-US" w:eastAsia="zh-CN"/>
              </w:rPr>
            </w:pPr>
            <w:r>
              <w:rPr>
                <w:rFonts w:hint="eastAsia" w:ascii="仿宋_GB2312" w:hAnsi="仿宋_GB2312" w:eastAsia="仿宋_GB2312" w:cs="仿宋_GB2312"/>
                <w:b w:val="0"/>
                <w:bCs w:val="0"/>
                <w:kern w:val="0"/>
                <w:sz w:val="28"/>
                <w:szCs w:val="28"/>
                <w:highlight w:val="none"/>
                <w:u w:val="none"/>
                <w:vertAlign w:val="baseline"/>
                <w:lang w:val="en-US" w:eastAsia="zh-CN"/>
              </w:rPr>
              <w:t>3年。</w:t>
            </w: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bCs/>
          <w:kern w:val="0"/>
          <w:sz w:val="30"/>
          <w:szCs w:val="24"/>
          <w:highlight w:val="none"/>
          <w:u w:val="none"/>
          <w:lang w:val="en-US" w:eastAsia="zh-CN"/>
        </w:rPr>
      </w:pPr>
      <w:r>
        <w:rPr>
          <w:rFonts w:hint="eastAsia" w:ascii="仿宋_GB2312" w:hAnsi="仿宋_GB2312" w:eastAsia="仿宋_GB2312" w:cs="仿宋_GB2312"/>
          <w:b/>
          <w:bCs/>
          <w:kern w:val="0"/>
          <w:sz w:val="30"/>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default" w:ascii="Times New Roman" w:hAnsi="Times New Roman" w:eastAsia="仿宋_GB2312" w:cs="Times New Roman"/>
          <w:b w:val="0"/>
          <w:bCs w:val="0"/>
          <w:kern w:val="0"/>
          <w:sz w:val="28"/>
          <w:szCs w:val="28"/>
          <w:highlight w:val="none"/>
          <w:u w:val="none"/>
          <w:lang w:val="en-US" w:eastAsia="zh-CN"/>
        </w:rPr>
        <w:t>1.表中投标报价即为优惠后报价，并作为评审及定标依据。任何有选择或有条件的投标报价或者表中某一包填写多个报价，均为无效报价。报价包括税费等所有费用。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eastAsia" w:ascii="Times New Roman" w:hAnsi="Times New Roman" w:eastAsia="仿宋_GB2312" w:cs="Times New Roman"/>
          <w:b w:val="0"/>
          <w:bCs w:val="0"/>
          <w:kern w:val="0"/>
          <w:sz w:val="28"/>
          <w:szCs w:val="28"/>
          <w:highlight w:val="none"/>
          <w:u w:val="none"/>
          <w:lang w:val="en-US" w:eastAsia="zh-CN"/>
        </w:rPr>
        <w:t>报价单位</w:t>
      </w:r>
      <w:r>
        <w:rPr>
          <w:rFonts w:hint="default" w:ascii="Times New Roman" w:hAnsi="Times New Roman" w:eastAsia="仿宋_GB2312" w:cs="Times New Roman"/>
          <w:b w:val="0"/>
          <w:bCs w:val="0"/>
          <w:kern w:val="0"/>
          <w:sz w:val="28"/>
          <w:szCs w:val="28"/>
          <w:highlight w:val="none"/>
          <w:u w:val="none"/>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default" w:ascii="Times New Roman" w:hAnsi="Times New Roman" w:eastAsia="仿宋_GB2312" w:cs="Times New Roman"/>
          <w:b w:val="0"/>
          <w:bCs w:val="0"/>
          <w:kern w:val="0"/>
          <w:sz w:val="28"/>
          <w:szCs w:val="28"/>
          <w:highlight w:val="none"/>
          <w:u w:val="none"/>
          <w:lang w:val="en-US" w:eastAsia="zh-CN"/>
        </w:rPr>
        <w:t>法定代表人</w:t>
      </w:r>
      <w:r>
        <w:rPr>
          <w:rFonts w:hint="eastAsia" w:ascii="Times New Roman" w:hAnsi="Times New Roman" w:eastAsia="仿宋_GB2312" w:cs="Times New Roman"/>
          <w:b w:val="0"/>
          <w:bCs w:val="0"/>
          <w:kern w:val="0"/>
          <w:sz w:val="28"/>
          <w:szCs w:val="28"/>
          <w:highlight w:val="none"/>
          <w:u w:val="none"/>
          <w:lang w:val="en-US" w:eastAsia="zh-CN"/>
        </w:rPr>
        <w:t>或授权委托人</w:t>
      </w:r>
      <w:r>
        <w:rPr>
          <w:rFonts w:hint="default" w:ascii="Times New Roman" w:hAnsi="Times New Roman" w:eastAsia="仿宋_GB2312" w:cs="Times New Roman"/>
          <w:b w:val="0"/>
          <w:bCs w:val="0"/>
          <w:kern w:val="0"/>
          <w:sz w:val="28"/>
          <w:szCs w:val="28"/>
          <w:highlight w:val="none"/>
          <w:u w:val="none"/>
          <w:lang w:val="en-US" w:eastAsia="zh-CN"/>
        </w:rPr>
        <w:t>（签字或盖章）：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eastAsia" w:ascii="Times New Roman" w:hAnsi="Times New Roman" w:eastAsia="仿宋_GB2312" w:cs="Times New Roman"/>
          <w:b w:val="0"/>
          <w:bCs w:val="0"/>
          <w:kern w:val="0"/>
          <w:sz w:val="28"/>
          <w:szCs w:val="28"/>
          <w:highlight w:val="none"/>
          <w:u w:val="none"/>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eastAsia"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sz w:val="28"/>
          <w:szCs w:val="28"/>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val="0"/>
          <w:bCs w:val="0"/>
          <w:kern w:val="0"/>
          <w:sz w:val="28"/>
          <w:szCs w:val="28"/>
          <w:highlight w:val="none"/>
          <w:u w:val="none"/>
          <w:lang w:val="en-US" w:eastAsia="zh-CN"/>
        </w:rPr>
        <w:t xml:space="preserve"> </w:t>
      </w:r>
      <w:r>
        <w:rPr>
          <w:rFonts w:hint="default" w:ascii="Times New Roman" w:hAnsi="Times New Roman" w:eastAsia="仿宋_GB2312" w:cs="Times New Roman"/>
          <w:b w:val="0"/>
          <w:bCs w:val="0"/>
          <w:kern w:val="0"/>
          <w:sz w:val="28"/>
          <w:szCs w:val="28"/>
          <w:highlight w:val="none"/>
          <w:u w:val="none"/>
          <w:lang w:val="en-US" w:eastAsia="zh-CN"/>
        </w:rPr>
        <w:t>年     月</w:t>
      </w:r>
      <w:r>
        <w:rPr>
          <w:rFonts w:hint="eastAsia" w:ascii="Times New Roman" w:hAnsi="Times New Roman" w:eastAsia="仿宋_GB2312" w:cs="Times New Roman"/>
          <w:b w:val="0"/>
          <w:bCs w:val="0"/>
          <w:kern w:val="0"/>
          <w:sz w:val="28"/>
          <w:szCs w:val="28"/>
          <w:highlight w:val="none"/>
          <w:u w:val="none"/>
          <w:lang w:val="en-US" w:eastAsia="zh-CN"/>
        </w:rPr>
        <w:t xml:space="preserve">     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三、</w:t>
      </w:r>
      <w:r>
        <w:rPr>
          <w:rFonts w:hint="default" w:ascii="Times New Roman" w:hAnsi="Times New Roman" w:eastAsia="仿宋_GB2312" w:cs="Times New Roman"/>
          <w:b/>
          <w:kern w:val="0"/>
          <w:sz w:val="30"/>
          <w:szCs w:val="32"/>
          <w:highlight w:val="none"/>
        </w:rPr>
        <w:t>法定代表人身份证明书（格式）</w:t>
      </w:r>
    </w:p>
    <w:p>
      <w:pPr>
        <w:pageBreakBefore w:val="0"/>
        <w:tabs>
          <w:tab w:val="left" w:pos="6300"/>
        </w:tabs>
        <w:kinsoku/>
        <w:wordWrap w:val="0"/>
        <w:overflowPunct/>
        <w:autoSpaceDE/>
        <w:autoSpaceDN/>
        <w:bidi w:val="0"/>
        <w:snapToGrid w:val="0"/>
        <w:spacing w:line="520" w:lineRule="exact"/>
        <w:ind w:firstLine="570"/>
        <w:textAlignment w:val="auto"/>
        <w:rPr>
          <w:rFonts w:hint="default" w:ascii="Times New Roman" w:hAnsi="Times New Roman" w:eastAsia="仿宋_GB2312" w:cs="Times New Roman"/>
          <w:kern w:val="0"/>
          <w:sz w:val="30"/>
          <w:highlight w:val="none"/>
        </w:rPr>
      </w:pP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rPr>
      </w:pPr>
      <w:r>
        <w:rPr>
          <w:rFonts w:hint="eastAsia" w:ascii="Times New Roman" w:hAnsi="Times New Roman" w:eastAsia="仿宋_GB2312" w:cs="Times New Roman"/>
          <w:kern w:val="0"/>
          <w:sz w:val="28"/>
          <w:szCs w:val="28"/>
          <w:highlight w:val="none"/>
          <w:lang w:eastAsia="zh-CN"/>
        </w:rPr>
        <w:t>报价单位</w:t>
      </w:r>
      <w:r>
        <w:rPr>
          <w:rFonts w:hint="default" w:ascii="Times New Roman" w:hAnsi="Times New Roman" w:eastAsia="仿宋_GB2312" w:cs="Times New Roman"/>
          <w:kern w:val="0"/>
          <w:sz w:val="28"/>
          <w:szCs w:val="28"/>
          <w:highlight w:val="none"/>
        </w:rPr>
        <w:t>名称：</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u w:val="single"/>
        </w:rPr>
      </w:pPr>
      <w:r>
        <w:rPr>
          <w:rFonts w:hint="default" w:ascii="Times New Roman" w:hAnsi="Times New Roman" w:eastAsia="仿宋_GB2312" w:cs="Times New Roman"/>
          <w:kern w:val="0"/>
          <w:sz w:val="28"/>
          <w:szCs w:val="28"/>
          <w:highlight w:val="none"/>
        </w:rPr>
        <w:t>单位性质：</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地    址：</w:t>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成立时间：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年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月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日</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经营期限：</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u w:val="single"/>
        </w:rPr>
      </w:pPr>
      <w:r>
        <w:rPr>
          <w:rFonts w:hint="default" w:ascii="Times New Roman" w:hAnsi="Times New Roman" w:eastAsia="仿宋_GB2312" w:cs="Times New Roman"/>
          <w:kern w:val="0"/>
          <w:sz w:val="28"/>
          <w:szCs w:val="28"/>
          <w:highlight w:val="none"/>
        </w:rPr>
        <w:t>姓    名：</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性别：</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u w:val="single"/>
        </w:rPr>
      </w:pPr>
      <w:r>
        <w:rPr>
          <w:rFonts w:hint="default" w:ascii="Times New Roman" w:hAnsi="Times New Roman" w:eastAsia="仿宋_GB2312" w:cs="Times New Roman"/>
          <w:kern w:val="0"/>
          <w:sz w:val="28"/>
          <w:szCs w:val="28"/>
          <w:highlight w:val="none"/>
        </w:rPr>
        <w:t>年    龄：</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职务：</w:t>
      </w:r>
      <w:r>
        <w:rPr>
          <w:rFonts w:hint="default" w:ascii="Times New Roman" w:hAnsi="Times New Roman" w:eastAsia="仿宋_GB2312" w:cs="Times New Roman"/>
          <w:kern w:val="0"/>
          <w:sz w:val="28"/>
          <w:szCs w:val="28"/>
          <w:highlight w:val="none"/>
        </w:rPr>
        <w:tab/>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系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w:t>
      </w:r>
      <w:r>
        <w:rPr>
          <w:rFonts w:hint="eastAsia" w:ascii="Times New Roman" w:hAnsi="Times New Roman" w:eastAsia="仿宋_GB2312" w:cs="Times New Roman"/>
          <w:kern w:val="0"/>
          <w:sz w:val="28"/>
          <w:szCs w:val="28"/>
          <w:highlight w:val="none"/>
          <w:lang w:eastAsia="zh-CN"/>
        </w:rPr>
        <w:t>报价单位</w:t>
      </w:r>
      <w:r>
        <w:rPr>
          <w:rFonts w:hint="default" w:ascii="Times New Roman" w:hAnsi="Times New Roman" w:eastAsia="仿宋_GB2312" w:cs="Times New Roman"/>
          <w:kern w:val="0"/>
          <w:sz w:val="28"/>
          <w:szCs w:val="28"/>
          <w:highlight w:val="none"/>
        </w:rPr>
        <w:t>名称）的法定代表人。</w:t>
      </w:r>
    </w:p>
    <w:p>
      <w:pPr>
        <w:pageBreakBefore w:val="0"/>
        <w:kinsoku/>
        <w:wordWrap w:val="0"/>
        <w:overflowPunct/>
        <w:autoSpaceDE/>
        <w:autoSpaceDN/>
        <w:bidi w:val="0"/>
        <w:adjustRightInd w:val="0"/>
        <w:snapToGrid w:val="0"/>
        <w:spacing w:line="520" w:lineRule="exact"/>
        <w:ind w:firstLine="610"/>
        <w:textAlignment w:val="auto"/>
        <w:rPr>
          <w:rFonts w:hint="default" w:ascii="Times New Roman" w:hAnsi="Times New Roman" w:eastAsia="仿宋_GB2312" w:cs="Times New Roman"/>
          <w:kern w:val="0"/>
          <w:sz w:val="28"/>
          <w:szCs w:val="28"/>
          <w:highlight w:val="none"/>
        </w:rPr>
      </w:pPr>
    </w:p>
    <w:p>
      <w:pPr>
        <w:pStyle w:val="6"/>
        <w:pageBreakBefore w:val="0"/>
        <w:kinsoku/>
        <w:wordWrap w:val="0"/>
        <w:overflowPunct/>
        <w:autoSpaceDE/>
        <w:autoSpaceDN/>
        <w:bidi w:val="0"/>
        <w:adjustRightInd w:val="0"/>
        <w:snapToGrid w:val="0"/>
        <w:spacing w:after="0" w:line="520" w:lineRule="exact"/>
        <w:ind w:left="0" w:leftChars="0" w:firstLine="280" w:firstLineChars="1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  特此证明。</w:t>
      </w:r>
    </w:p>
    <w:p>
      <w:pPr>
        <w:pStyle w:val="6"/>
        <w:pageBreakBefore w:val="0"/>
        <w:kinsoku/>
        <w:wordWrap w:val="0"/>
        <w:overflowPunct/>
        <w:autoSpaceDE/>
        <w:autoSpaceDN/>
        <w:bidi w:val="0"/>
        <w:adjustRightInd w:val="0"/>
        <w:snapToGrid w:val="0"/>
        <w:spacing w:after="0" w:line="520" w:lineRule="exact"/>
        <w:ind w:left="0" w:leftChars="0" w:firstLine="280" w:firstLineChars="100"/>
        <w:textAlignment w:val="auto"/>
        <w:rPr>
          <w:rFonts w:hint="default" w:ascii="Times New Roman" w:hAnsi="Times New Roman" w:eastAsia="仿宋_GB2312" w:cs="Times New Roman"/>
          <w:kern w:val="0"/>
          <w:sz w:val="28"/>
          <w:szCs w:val="28"/>
          <w:highlight w:val="none"/>
        </w:rPr>
      </w:pP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1960" w:firstLineChars="700"/>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1960" w:firstLineChars="700"/>
              <w:textAlignment w:val="auto"/>
              <w:rPr>
                <w:rFonts w:hint="eastAsia" w:ascii="仿宋_GB2312" w:hAnsi="宋体" w:eastAsia="仿宋_GB2312"/>
                <w:sz w:val="28"/>
                <w:szCs w:val="28"/>
                <w:highlight w:val="none"/>
                <w:vertAlign w:val="baseline"/>
                <w:lang w:eastAsia="zh-CN"/>
              </w:rPr>
            </w:pPr>
            <w:r>
              <w:rPr>
                <w:rFonts w:hint="eastAsia" w:ascii="仿宋_GB2312" w:hAnsi="宋体" w:eastAsia="仿宋_GB2312"/>
                <w:sz w:val="28"/>
                <w:szCs w:val="28"/>
                <w:highlight w:val="none"/>
                <w:vertAlign w:val="baseline"/>
                <w:lang w:eastAsia="zh-CN"/>
              </w:rPr>
              <w:t>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1680" w:firstLineChars="600"/>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1680" w:firstLineChars="600"/>
              <w:textAlignment w:val="auto"/>
              <w:rPr>
                <w:rFonts w:hint="eastAsia" w:ascii="仿宋_GB2312" w:hAnsi="宋体" w:eastAsia="仿宋_GB2312"/>
                <w:sz w:val="28"/>
                <w:szCs w:val="28"/>
                <w:highlight w:val="none"/>
                <w:vertAlign w:val="baseline"/>
              </w:rPr>
            </w:pPr>
            <w:r>
              <w:rPr>
                <w:rFonts w:hint="eastAsia" w:ascii="仿宋_GB2312" w:hAnsi="宋体" w:eastAsia="仿宋_GB2312"/>
                <w:sz w:val="28"/>
                <w:szCs w:val="28"/>
                <w:highlight w:val="none"/>
                <w:vertAlign w:val="baseline"/>
                <w:lang w:eastAsia="zh-CN"/>
              </w:rPr>
              <w:t>反面</w:t>
            </w:r>
          </w:p>
        </w:tc>
      </w:tr>
    </w:tbl>
    <w:p>
      <w:pPr>
        <w:pageBreakBefore w:val="0"/>
        <w:tabs>
          <w:tab w:val="left" w:pos="720"/>
          <w:tab w:val="left" w:pos="900"/>
        </w:tabs>
        <w:kinsoku/>
        <w:wordWrap w:val="0"/>
        <w:overflowPunct/>
        <w:autoSpaceDE/>
        <w:autoSpaceDN/>
        <w:bidi w:val="0"/>
        <w:adjustRightInd w:val="0"/>
        <w:snapToGrid w:val="0"/>
        <w:spacing w:line="520" w:lineRule="exact"/>
        <w:ind w:firstLine="600" w:firstLineChars="200"/>
        <w:textAlignment w:val="auto"/>
        <w:rPr>
          <w:rFonts w:hint="default" w:ascii="Times New Roman" w:hAnsi="Times New Roman" w:eastAsia="仿宋_GB2312" w:cs="Times New Roman"/>
          <w:kern w:val="0"/>
          <w:sz w:val="30"/>
          <w:szCs w:val="28"/>
          <w:highlight w:val="none"/>
        </w:rPr>
      </w:pPr>
    </w:p>
    <w:p>
      <w:pPr>
        <w:pageBreakBefore w:val="0"/>
        <w:tabs>
          <w:tab w:val="left" w:pos="720"/>
          <w:tab w:val="left" w:pos="900"/>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28"/>
          <w:szCs w:val="28"/>
          <w:highlight w:val="none"/>
          <w:lang w:eastAsia="zh-CN"/>
        </w:rPr>
      </w:pPr>
      <w:r>
        <w:rPr>
          <w:rFonts w:hint="default" w:ascii="Times New Roman" w:hAnsi="Times New Roman" w:eastAsia="仿宋_GB2312" w:cs="Times New Roman"/>
          <w:kern w:val="0"/>
          <w:sz w:val="28"/>
          <w:szCs w:val="28"/>
          <w:highlight w:val="none"/>
        </w:rPr>
        <w:t xml:space="preserve"> </w:t>
      </w:r>
      <w:r>
        <w:rPr>
          <w:rFonts w:hint="eastAsia" w:ascii="Times New Roman" w:hAnsi="Times New Roman" w:eastAsia="仿宋_GB2312" w:cs="Times New Roman"/>
          <w:kern w:val="0"/>
          <w:sz w:val="28"/>
          <w:szCs w:val="28"/>
          <w:highlight w:val="none"/>
          <w:lang w:eastAsia="zh-CN"/>
        </w:rPr>
        <w:t>报价</w:t>
      </w:r>
      <w:r>
        <w:rPr>
          <w:rFonts w:hint="default" w:ascii="Times New Roman" w:hAnsi="Times New Roman" w:eastAsia="仿宋_GB2312" w:cs="Times New Roman"/>
          <w:kern w:val="0"/>
          <w:sz w:val="28"/>
          <w:szCs w:val="28"/>
          <w:highlight w:val="none"/>
        </w:rPr>
        <w:t>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lang w:eastAsia="zh-CN"/>
        </w:rPr>
        <w:t>（</w:t>
      </w:r>
      <w:r>
        <w:rPr>
          <w:rFonts w:hint="default" w:ascii="Times New Roman" w:hAnsi="Times New Roman" w:eastAsia="仿宋_GB2312" w:cs="Times New Roman"/>
          <w:kern w:val="0"/>
          <w:sz w:val="28"/>
          <w:szCs w:val="28"/>
          <w:highlight w:val="none"/>
        </w:rPr>
        <w:t>盖单位章</w:t>
      </w:r>
      <w:r>
        <w:rPr>
          <w:rFonts w:hint="default" w:ascii="Times New Roman" w:hAnsi="Times New Roman" w:eastAsia="仿宋_GB2312" w:cs="Times New Roman"/>
          <w:kern w:val="0"/>
          <w:sz w:val="28"/>
          <w:szCs w:val="28"/>
          <w:highlight w:val="none"/>
          <w:lang w:eastAsia="zh-CN"/>
        </w:rPr>
        <w:t>）</w:t>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28"/>
          <w:szCs w:val="28"/>
          <w:highlight w:val="none"/>
        </w:rPr>
      </w:pPr>
    </w:p>
    <w:p>
      <w:pPr>
        <w:pageBreakBefore w:val="0"/>
        <w:tabs>
          <w:tab w:val="left" w:pos="720"/>
          <w:tab w:val="left" w:pos="900"/>
          <w:tab w:val="left" w:pos="6016"/>
        </w:tabs>
        <w:kinsoku/>
        <w:wordWrap w:val="0"/>
        <w:overflowPunct/>
        <w:autoSpaceDE/>
        <w:autoSpaceDN/>
        <w:bidi w:val="0"/>
        <w:adjustRightInd w:val="0"/>
        <w:snapToGrid w:val="0"/>
        <w:spacing w:line="520" w:lineRule="exact"/>
        <w:ind w:firstLine="280" w:firstLineChars="100"/>
        <w:textAlignment w:val="auto"/>
        <w:rPr>
          <w:rFonts w:hint="eastAsia" w:ascii="Times New Roman" w:hAnsi="Times New Roman" w:eastAsia="仿宋_GB2312" w:cs="Times New Roman"/>
          <w:kern w:val="0"/>
          <w:sz w:val="28"/>
          <w:szCs w:val="28"/>
          <w:highlight w:val="none"/>
          <w:lang w:eastAsia="zh-CN"/>
        </w:rPr>
      </w:pPr>
      <w:r>
        <w:rPr>
          <w:rFonts w:hint="default" w:ascii="Times New Roman" w:hAnsi="Times New Roman" w:eastAsia="仿宋_GB2312" w:cs="Times New Roman"/>
          <w:kern w:val="0"/>
          <w:sz w:val="28"/>
          <w:szCs w:val="28"/>
          <w:highlight w:val="none"/>
        </w:rPr>
        <w:t>日  期：</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月</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日</w:t>
      </w:r>
      <w:r>
        <w:rPr>
          <w:rFonts w:hint="eastAsia" w:ascii="Times New Roman" w:hAnsi="Times New Roman" w:eastAsia="仿宋_GB2312" w:cs="Times New Roman"/>
          <w:kern w:val="0"/>
          <w:sz w:val="28"/>
          <w:szCs w:val="28"/>
          <w:highlight w:val="none"/>
          <w:lang w:eastAsia="zh-CN"/>
        </w:rPr>
        <w:tab/>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eastAsia" w:ascii="Times New Roman" w:hAnsi="Times New Roman" w:eastAsia="仿宋_GB2312" w:cs="Times New Roman"/>
          <w:kern w:val="0"/>
          <w:sz w:val="30"/>
          <w:highlight w:val="none"/>
          <w:lang w:eastAsia="zh-CN"/>
        </w:rPr>
      </w:pPr>
    </w:p>
    <w:p>
      <w:pPr>
        <w:pageBreakBefore w:val="0"/>
        <w:kinsoku/>
        <w:wordWrap w:val="0"/>
        <w:overflowPunct/>
        <w:autoSpaceDE/>
        <w:autoSpaceDN/>
        <w:bidi w:val="0"/>
        <w:spacing w:line="520" w:lineRule="exact"/>
        <w:ind w:hanging="4"/>
        <w:textAlignment w:val="auto"/>
        <w:rPr>
          <w:rFonts w:hint="default" w:ascii="Times New Roman" w:hAnsi="Times New Roman" w:eastAsia="仿宋_GB2312" w:cs="Times New Roman"/>
          <w:bCs/>
          <w:kern w:val="0"/>
          <w:sz w:val="30"/>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bCs/>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四、</w:t>
      </w:r>
      <w:r>
        <w:rPr>
          <w:rFonts w:hint="default" w:ascii="Times New Roman" w:hAnsi="Times New Roman" w:eastAsia="仿宋_GB2312" w:cs="Times New Roman"/>
          <w:b/>
          <w:kern w:val="0"/>
          <w:sz w:val="30"/>
          <w:szCs w:val="32"/>
          <w:highlight w:val="none"/>
        </w:rPr>
        <w:t>授权委托书</w:t>
      </w:r>
    </w:p>
    <w:p>
      <w:pPr>
        <w:pageBreakBefore w:val="0"/>
        <w:kinsoku/>
        <w:wordWrap w:val="0"/>
        <w:overflowPunct/>
        <w:topLine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本人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（姓名）系</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w:t>
      </w:r>
      <w:r>
        <w:rPr>
          <w:rFonts w:hint="eastAsia" w:ascii="Times New Roman" w:hAnsi="Times New Roman" w:eastAsia="仿宋_GB2312" w:cs="Times New Roman"/>
          <w:kern w:val="0"/>
          <w:sz w:val="28"/>
          <w:szCs w:val="28"/>
          <w:highlight w:val="none"/>
          <w:lang w:eastAsia="zh-CN"/>
        </w:rPr>
        <w:t>单位</w:t>
      </w:r>
      <w:r>
        <w:rPr>
          <w:rFonts w:hint="default" w:ascii="Times New Roman" w:hAnsi="Times New Roman" w:eastAsia="仿宋_GB2312" w:cs="Times New Roman"/>
          <w:kern w:val="0"/>
          <w:sz w:val="28"/>
          <w:szCs w:val="28"/>
          <w:highlight w:val="none"/>
        </w:rPr>
        <w:t>名称）的法定代表人，现委托</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（姓名）为我方代理人。代理人根据授权，以我方名义签署、澄清、说明、补正、递交、撤回、修改</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（项目名称）投标文件、签订合同和处理有关事宜，其法律后果由我方承担。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    代理人无转委托权。</w:t>
      </w: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1960" w:firstLineChars="700"/>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560" w:firstLineChars="200"/>
              <w:textAlignment w:val="auto"/>
              <w:rPr>
                <w:rFonts w:hint="eastAsia" w:ascii="仿宋_GB2312" w:hAnsi="宋体" w:eastAsia="仿宋_GB2312"/>
                <w:sz w:val="28"/>
                <w:szCs w:val="28"/>
                <w:highlight w:val="none"/>
                <w:vertAlign w:val="baseline"/>
                <w:lang w:eastAsia="zh-CN"/>
              </w:rPr>
            </w:pPr>
            <w:r>
              <w:rPr>
                <w:rFonts w:hint="eastAsia" w:ascii="仿宋_GB2312" w:hAnsi="宋体" w:eastAsia="仿宋_GB2312"/>
                <w:sz w:val="28"/>
                <w:szCs w:val="28"/>
                <w:highlight w:val="none"/>
                <w:vertAlign w:val="baseline"/>
                <w:lang w:eastAsia="zh-CN"/>
              </w:rPr>
              <w:t>代理人身份证正面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1680" w:firstLineChars="600"/>
              <w:textAlignment w:val="auto"/>
              <w:rPr>
                <w:rFonts w:hint="eastAsia" w:ascii="仿宋_GB2312" w:hAnsi="宋体" w:eastAsia="仿宋_GB2312"/>
                <w:sz w:val="28"/>
                <w:szCs w:val="28"/>
                <w:highlight w:val="none"/>
                <w:vertAlign w:val="baseline"/>
                <w:lang w:eastAsia="zh-CN"/>
              </w:rPr>
            </w:pPr>
          </w:p>
          <w:p>
            <w:pPr>
              <w:pageBreakBefore w:val="0"/>
              <w:kinsoku/>
              <w:overflowPunct/>
              <w:autoSpaceDE/>
              <w:autoSpaceDN/>
              <w:bidi w:val="0"/>
              <w:spacing w:line="520" w:lineRule="exact"/>
              <w:ind w:firstLine="560" w:firstLineChars="200"/>
              <w:textAlignment w:val="auto"/>
              <w:rPr>
                <w:rFonts w:hint="eastAsia" w:ascii="仿宋_GB2312" w:hAnsi="宋体" w:eastAsia="仿宋_GB2312"/>
                <w:sz w:val="28"/>
                <w:szCs w:val="28"/>
                <w:highlight w:val="none"/>
                <w:vertAlign w:val="baseline"/>
              </w:rPr>
            </w:pPr>
            <w:r>
              <w:rPr>
                <w:rFonts w:hint="eastAsia" w:ascii="仿宋_GB2312" w:hAnsi="宋体" w:eastAsia="仿宋_GB2312"/>
                <w:sz w:val="28"/>
                <w:szCs w:val="28"/>
                <w:highlight w:val="none"/>
                <w:vertAlign w:val="baseline"/>
                <w:lang w:eastAsia="zh-CN"/>
              </w:rPr>
              <w:t>代理人身份证反面</w:t>
            </w: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eastAsia" w:ascii="Times New Roman" w:hAnsi="Times New Roman" w:eastAsia="仿宋_GB2312" w:cs="Times New Roman"/>
          <w:kern w:val="0"/>
          <w:sz w:val="28"/>
          <w:szCs w:val="28"/>
          <w:highlight w:val="none"/>
          <w:lang w:eastAsia="zh-CN"/>
        </w:rPr>
        <w:t>报价单位</w:t>
      </w:r>
      <w:r>
        <w:rPr>
          <w:rFonts w:hint="default" w:ascii="Times New Roman" w:hAnsi="Times New Roman" w:eastAsia="仿宋_GB2312" w:cs="Times New Roman"/>
          <w:kern w:val="0"/>
          <w:sz w:val="28"/>
          <w:szCs w:val="28"/>
          <w:highlight w:val="none"/>
        </w:rPr>
        <w:t>：</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lang w:val="en-US" w:eastAsia="zh-CN"/>
        </w:rPr>
        <w:t xml:space="preserve">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（盖单位章）</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法定代表人：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lang w:val="en-US" w:eastAsia="zh-CN"/>
        </w:rPr>
        <w:t xml:space="preserve">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w:t>
      </w:r>
      <w:r>
        <w:rPr>
          <w:rFonts w:hint="default" w:ascii="Times New Roman" w:hAnsi="Times New Roman" w:eastAsia="仿宋_GB2312" w:cs="Times New Roman"/>
          <w:kern w:val="0"/>
          <w:sz w:val="28"/>
          <w:szCs w:val="28"/>
          <w:highlight w:val="none"/>
          <w:lang w:val="en-US" w:eastAsia="zh-CN"/>
        </w:rPr>
        <w:t>签字或</w:t>
      </w:r>
      <w:r>
        <w:rPr>
          <w:rFonts w:hint="default" w:ascii="Times New Roman" w:hAnsi="Times New Roman" w:eastAsia="仿宋_GB2312" w:cs="Times New Roman"/>
          <w:kern w:val="0"/>
          <w:sz w:val="28"/>
          <w:szCs w:val="28"/>
          <w:highlight w:val="none"/>
        </w:rPr>
        <w:t>盖章）</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身份证号码：</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委托代理人：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（签字或盖章）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身份证号码：</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spacing w:line="520" w:lineRule="exact"/>
        <w:ind w:firstLine="3080" w:firstLineChars="1100"/>
        <w:jc w:val="righ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月</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color w:val="000000"/>
          <w:kern w:val="0"/>
          <w:sz w:val="28"/>
          <w:szCs w:val="28"/>
          <w:highlight w:val="none"/>
        </w:rPr>
      </w:pPr>
      <w:r>
        <w:rPr>
          <w:rFonts w:hint="default" w:ascii="Times New Roman" w:hAnsi="Times New Roman" w:eastAsia="仿宋_GB2312" w:cs="Times New Roman"/>
          <w:color w:val="FF0000"/>
          <w:kern w:val="0"/>
          <w:sz w:val="28"/>
          <w:szCs w:val="28"/>
          <w:highlight w:val="none"/>
        </w:rPr>
        <w:t>注：如法定代表人代表公司参与本项目</w:t>
      </w:r>
      <w:r>
        <w:rPr>
          <w:rFonts w:hint="eastAsia" w:ascii="Times New Roman" w:hAnsi="Times New Roman" w:eastAsia="仿宋_GB2312" w:cs="Times New Roman"/>
          <w:color w:val="FF0000"/>
          <w:kern w:val="0"/>
          <w:sz w:val="28"/>
          <w:szCs w:val="28"/>
          <w:highlight w:val="none"/>
          <w:lang w:eastAsia="zh-CN"/>
        </w:rPr>
        <w:t>报价</w:t>
      </w:r>
      <w:r>
        <w:rPr>
          <w:rFonts w:hint="default" w:ascii="Times New Roman" w:hAnsi="Times New Roman" w:eastAsia="仿宋_GB2312" w:cs="Times New Roman"/>
          <w:color w:val="FF0000"/>
          <w:kern w:val="0"/>
          <w:sz w:val="28"/>
          <w:szCs w:val="28"/>
          <w:highlight w:val="none"/>
        </w:rPr>
        <w:t>，则不需要授权委托书。</w:t>
      </w:r>
    </w:p>
    <w:p>
      <w:pPr>
        <w:pageBreakBefore w:val="0"/>
        <w:kinsoku/>
        <w:wordWrap w:val="0"/>
        <w:overflowPunct/>
        <w:autoSpaceDE/>
        <w:autoSpaceDN/>
        <w:bidi w:val="0"/>
        <w:spacing w:before="240" w:beforeLines="100" w:after="240" w:afterLines="100" w:line="520" w:lineRule="exact"/>
        <w:jc w:val="center"/>
        <w:textAlignment w:val="auto"/>
        <w:rPr>
          <w:rFonts w:hint="eastAsia" w:ascii="Times New Roman" w:hAnsi="Times New Roman" w:eastAsia="仿宋_GB2312" w:cs="Times New Roman"/>
          <w:b/>
          <w:color w:val="000000"/>
          <w:kern w:val="0"/>
          <w:sz w:val="28"/>
          <w:szCs w:val="28"/>
          <w:highlight w:val="none"/>
          <w:lang w:eastAsia="zh-CN"/>
        </w:rPr>
      </w:pPr>
    </w:p>
    <w:p>
      <w:pPr>
        <w:pageBreakBefore w:val="0"/>
        <w:kinsoku/>
        <w:wordWrap w:val="0"/>
        <w:overflowPunct/>
        <w:autoSpaceDE/>
        <w:autoSpaceDN/>
        <w:bidi w:val="0"/>
        <w:spacing w:before="240" w:beforeLines="100" w:after="240" w:afterLines="100" w:line="520" w:lineRule="exact"/>
        <w:jc w:val="center"/>
        <w:textAlignment w:val="auto"/>
        <w:rPr>
          <w:rFonts w:hint="eastAsia" w:ascii="Times New Roman" w:hAnsi="Times New Roman" w:eastAsia="仿宋_GB2312" w:cs="Times New Roman"/>
          <w:b/>
          <w:color w:val="000000"/>
          <w:kern w:val="0"/>
          <w:sz w:val="28"/>
          <w:szCs w:val="28"/>
          <w:highlight w:val="none"/>
          <w:lang w:eastAsia="zh-CN"/>
        </w:rPr>
      </w:pP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28"/>
          <w:szCs w:val="28"/>
          <w:highlight w:val="none"/>
        </w:rPr>
      </w:pPr>
      <w:r>
        <w:rPr>
          <w:rFonts w:hint="eastAsia" w:ascii="Times New Roman" w:hAnsi="Times New Roman" w:eastAsia="仿宋_GB2312" w:cs="Times New Roman"/>
          <w:b/>
          <w:color w:val="000000"/>
          <w:kern w:val="0"/>
          <w:sz w:val="28"/>
          <w:szCs w:val="28"/>
          <w:highlight w:val="none"/>
          <w:lang w:eastAsia="zh-CN"/>
        </w:rPr>
        <w:t>五、</w:t>
      </w:r>
      <w:r>
        <w:rPr>
          <w:rFonts w:hint="default" w:ascii="Times New Roman" w:hAnsi="Times New Roman" w:eastAsia="仿宋_GB2312" w:cs="Times New Roman"/>
          <w:b/>
          <w:color w:val="000000"/>
          <w:kern w:val="0"/>
          <w:sz w:val="28"/>
          <w:szCs w:val="28"/>
          <w:highlight w:val="none"/>
        </w:rPr>
        <w:t>证明材料</w:t>
      </w:r>
    </w:p>
    <w:p>
      <w:pPr>
        <w:pageBreakBefore w:val="0"/>
        <w:kinsoku/>
        <w:wordWrap w:val="0"/>
        <w:overflowPunct/>
        <w:autoSpaceDE/>
        <w:autoSpaceDN/>
        <w:bidi w:val="0"/>
        <w:snapToGrid w:val="0"/>
        <w:spacing w:line="520" w:lineRule="exact"/>
        <w:ind w:firstLine="537" w:firstLineChars="192"/>
        <w:textAlignment w:val="auto"/>
        <w:rPr>
          <w:rFonts w:hint="eastAsia" w:ascii="Times New Roman" w:hAnsi="Times New Roman" w:eastAsia="仿宋_GB2312" w:cs="Times New Roman"/>
          <w:b w:val="0"/>
          <w:bCs/>
          <w:color w:val="000000"/>
          <w:kern w:val="0"/>
          <w:sz w:val="28"/>
          <w:szCs w:val="28"/>
          <w:highlight w:val="none"/>
          <w:lang w:eastAsia="zh-CN"/>
        </w:rPr>
      </w:pPr>
      <w:r>
        <w:rPr>
          <w:rFonts w:hint="default" w:ascii="Times New Roman" w:hAnsi="Times New Roman" w:eastAsia="仿宋_GB2312" w:cs="Times New Roman"/>
          <w:b w:val="0"/>
          <w:bCs/>
          <w:color w:val="000000"/>
          <w:kern w:val="0"/>
          <w:sz w:val="28"/>
          <w:szCs w:val="28"/>
          <w:highlight w:val="none"/>
        </w:rPr>
        <w:t>1</w:t>
      </w:r>
      <w:r>
        <w:rPr>
          <w:rFonts w:hint="eastAsia" w:ascii="Times New Roman" w:hAnsi="Times New Roman" w:eastAsia="仿宋_GB2312" w:cs="Times New Roman"/>
          <w:b w:val="0"/>
          <w:bCs/>
          <w:color w:val="000000"/>
          <w:kern w:val="0"/>
          <w:sz w:val="28"/>
          <w:szCs w:val="28"/>
          <w:highlight w:val="none"/>
          <w:lang w:val="en-US" w:eastAsia="zh-CN"/>
        </w:rPr>
        <w:t>.</w:t>
      </w:r>
      <w:r>
        <w:rPr>
          <w:rFonts w:hint="eastAsia" w:ascii="Times New Roman" w:hAnsi="Times New Roman" w:eastAsia="仿宋_GB2312" w:cs="Times New Roman"/>
          <w:b w:val="0"/>
          <w:bCs/>
          <w:color w:val="000000"/>
          <w:kern w:val="0"/>
          <w:sz w:val="28"/>
          <w:szCs w:val="28"/>
          <w:highlight w:val="none"/>
          <w:lang w:eastAsia="zh-CN"/>
        </w:rPr>
        <w:t>报价单位</w:t>
      </w:r>
      <w:r>
        <w:rPr>
          <w:rFonts w:hint="default" w:ascii="Times New Roman" w:hAnsi="Times New Roman" w:eastAsia="仿宋_GB2312" w:cs="Times New Roman"/>
          <w:b w:val="0"/>
          <w:bCs/>
          <w:color w:val="000000"/>
          <w:kern w:val="0"/>
          <w:sz w:val="28"/>
          <w:szCs w:val="28"/>
          <w:highlight w:val="none"/>
        </w:rPr>
        <w:t>基本存款账户开户许可证：</w:t>
      </w:r>
      <w:r>
        <w:rPr>
          <w:rFonts w:hint="eastAsia" w:ascii="Times New Roman" w:hAnsi="Times New Roman" w:eastAsia="仿宋_GB2312" w:cs="Times New Roman"/>
          <w:b w:val="0"/>
          <w:bCs/>
          <w:color w:val="000000"/>
          <w:kern w:val="0"/>
          <w:sz w:val="28"/>
          <w:szCs w:val="28"/>
          <w:highlight w:val="none"/>
          <w:lang w:eastAsia="zh-CN"/>
        </w:rPr>
        <w:t>（复印件加盖公章）</w:t>
      </w: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p>
    <w:p>
      <w:pPr>
        <w:pageBreakBefore w:val="0"/>
        <w:numPr>
          <w:ilvl w:val="0"/>
          <w:numId w:val="1"/>
        </w:numPr>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r>
        <w:rPr>
          <w:rFonts w:hint="default" w:ascii="Times New Roman" w:hAnsi="Times New Roman" w:eastAsia="仿宋_GB2312" w:cs="Times New Roman"/>
          <w:b w:val="0"/>
          <w:bCs/>
          <w:color w:val="000000"/>
          <w:kern w:val="0"/>
          <w:sz w:val="28"/>
          <w:szCs w:val="28"/>
          <w:highlight w:val="none"/>
        </w:rPr>
        <w:t>保证金转账或电汇凭证：</w:t>
      </w: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ind w:firstLine="560" w:firstLineChars="200"/>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ind w:firstLine="560" w:firstLineChars="200"/>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ind w:firstLine="560" w:firstLineChars="200"/>
        <w:textAlignment w:val="auto"/>
        <w:rPr>
          <w:rFonts w:hint="default" w:ascii="Times New Roman" w:hAnsi="Times New Roman" w:eastAsia="仿宋_GB2312" w:cs="Times New Roman"/>
          <w:b w:val="0"/>
          <w:bCs/>
          <w:color w:val="000000"/>
          <w:kern w:val="0"/>
          <w:sz w:val="28"/>
          <w:szCs w:val="28"/>
          <w:highlight w:val="none"/>
        </w:rPr>
      </w:pPr>
      <w:r>
        <w:rPr>
          <w:rFonts w:hint="eastAsia" w:ascii="Times New Roman" w:hAnsi="Times New Roman" w:eastAsia="仿宋_GB2312" w:cs="Times New Roman"/>
          <w:b w:val="0"/>
          <w:bCs/>
          <w:color w:val="000000"/>
          <w:kern w:val="0"/>
          <w:sz w:val="28"/>
          <w:szCs w:val="28"/>
          <w:highlight w:val="none"/>
          <w:lang w:val="en-US" w:eastAsia="zh-CN"/>
        </w:rPr>
        <w:t>3.</w:t>
      </w:r>
      <w:r>
        <w:rPr>
          <w:rFonts w:hint="eastAsia" w:ascii="Times New Roman" w:hAnsi="Times New Roman" w:eastAsia="仿宋_GB2312" w:cs="Times New Roman"/>
          <w:b w:val="0"/>
          <w:bCs/>
          <w:color w:val="000000"/>
          <w:kern w:val="0"/>
          <w:sz w:val="28"/>
          <w:szCs w:val="28"/>
          <w:highlight w:val="none"/>
          <w:lang w:eastAsia="zh-CN"/>
        </w:rPr>
        <w:t>营业执照（复印件加盖公章）</w:t>
      </w:r>
    </w:p>
    <w:p>
      <w:pPr>
        <w:pageBreakBefore w:val="0"/>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lang w:val="en-US" w:eastAsia="zh-CN"/>
        </w:rPr>
      </w:pPr>
      <w:r>
        <w:rPr>
          <w:rFonts w:hint="eastAsia" w:ascii="Times New Roman" w:hAnsi="Times New Roman" w:eastAsia="仿宋_GB2312" w:cs="Times New Roman"/>
          <w:b w:val="0"/>
          <w:bCs/>
          <w:color w:val="000000"/>
          <w:kern w:val="0"/>
          <w:sz w:val="30"/>
          <w:szCs w:val="24"/>
          <w:highlight w:val="none"/>
          <w:lang w:val="en-US" w:eastAsia="zh-CN"/>
        </w:rPr>
        <w:t>4.</w:t>
      </w:r>
      <w:r>
        <w:rPr>
          <w:rFonts w:hint="eastAsia" w:ascii="Times New Roman" w:hAnsi="Times New Roman" w:eastAsia="仿宋_GB2312" w:cs="Times New Roman"/>
          <w:b w:val="0"/>
          <w:bCs/>
          <w:color w:val="000000"/>
          <w:kern w:val="0"/>
          <w:sz w:val="28"/>
          <w:szCs w:val="28"/>
          <w:highlight w:val="none"/>
          <w:lang w:val="en-US" w:eastAsia="zh-CN"/>
        </w:rPr>
        <w:t>增值电信业务经营许可证资质（复印件加盖公章）</w:t>
      </w:r>
    </w:p>
    <w:p>
      <w:pPr>
        <w:pageBreakBefore w:val="0"/>
        <w:kinsoku/>
        <w:wordWrap w:val="0"/>
        <w:overflowPunct/>
        <w:autoSpaceDE/>
        <w:autoSpaceDN/>
        <w:bidi w:val="0"/>
        <w:snapToGrid w:val="0"/>
        <w:spacing w:line="520" w:lineRule="exact"/>
        <w:ind w:firstLine="463" w:firstLineChars="192"/>
        <w:textAlignment w:val="auto"/>
        <w:rPr>
          <w:rFonts w:hint="default" w:ascii="Times New Roman" w:hAnsi="Times New Roman" w:eastAsia="仿宋_GB2312" w:cs="Times New Roman"/>
          <w:b/>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default" w:ascii="Times New Roman" w:hAnsi="Times New Roman" w:eastAsia="仿宋_GB2312" w:cs="Times New Roman"/>
          <w:b/>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default" w:ascii="Times New Roman" w:hAnsi="Times New Roman" w:eastAsia="仿宋_GB2312" w:cs="Times New Roman"/>
          <w:b/>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default" w:ascii="Times New Roman" w:hAnsi="Times New Roman" w:eastAsia="仿宋_GB2312" w:cs="Times New Roman"/>
          <w:b/>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default" w:ascii="Times New Roman" w:hAnsi="Times New Roman" w:eastAsia="仿宋_GB2312" w:cs="Times New Roman"/>
          <w:b/>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default" w:ascii="Times New Roman" w:hAnsi="Times New Roman" w:eastAsia="仿宋_GB2312" w:cs="Times New Roman"/>
          <w:b/>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Times New Roman" w:hAnsi="Times New Roman" w:eastAsia="仿宋_GB2312" w:cs="Times New Roman"/>
          <w:b/>
          <w:kern w:val="0"/>
          <w:sz w:val="30"/>
          <w:szCs w:val="32"/>
          <w:highlight w:val="none"/>
          <w:lang w:eastAsia="zh-CN"/>
        </w:rPr>
      </w:pPr>
      <w:r>
        <w:rPr>
          <w:rFonts w:hint="default" w:ascii="Times New Roman" w:hAnsi="Times New Roman" w:eastAsia="仿宋_GB2312" w:cs="Times New Roman"/>
          <w:b/>
          <w:color w:val="000000"/>
          <w:kern w:val="0"/>
          <w:sz w:val="24"/>
          <w:szCs w:val="24"/>
          <w:highlight w:val="none"/>
        </w:rPr>
        <w:t>备注：</w:t>
      </w:r>
      <w:r>
        <w:rPr>
          <w:rFonts w:hint="default" w:ascii="Times New Roman" w:hAnsi="Times New Roman" w:eastAsia="仿宋_GB2312" w:cs="Times New Roman"/>
          <w:color w:val="000000"/>
          <w:kern w:val="0"/>
          <w:sz w:val="24"/>
          <w:szCs w:val="24"/>
          <w:highlight w:val="none"/>
        </w:rPr>
        <w:t>缴纳保证金的开户行、账号等信息须与基本存款账户信息一致</w:t>
      </w: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六</w:t>
      </w:r>
      <w:bookmarkStart w:id="0" w:name="_GoBack"/>
      <w:bookmarkEnd w:id="0"/>
      <w:r>
        <w:rPr>
          <w:rFonts w:hint="eastAsia" w:ascii="Times New Roman" w:hAnsi="Times New Roman" w:eastAsia="仿宋_GB2312" w:cs="Times New Roman"/>
          <w:b/>
          <w:kern w:val="0"/>
          <w:sz w:val="30"/>
          <w:szCs w:val="32"/>
          <w:highlight w:val="none"/>
          <w:lang w:eastAsia="zh-CN"/>
        </w:rPr>
        <w:t>、</w:t>
      </w:r>
      <w:r>
        <w:rPr>
          <w:rFonts w:hint="default" w:ascii="Times New Roman" w:hAnsi="Times New Roman" w:eastAsia="仿宋_GB2312" w:cs="Times New Roman"/>
          <w:b/>
          <w:kern w:val="0"/>
          <w:sz w:val="30"/>
          <w:szCs w:val="32"/>
          <w:highlight w:val="none"/>
        </w:rPr>
        <w:t>承诺书</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一、遵守《招标投标法》、《合同法》等法律、法规，诚实守信，合法经营，严格自律，不参与、不做任何违法违纪的事。</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三、如果我单位被确定为中标供应商，保证</w:t>
      </w:r>
      <w:r>
        <w:rPr>
          <w:rFonts w:hint="eastAsia" w:ascii="Times New Roman" w:hAnsi="Times New Roman" w:eastAsia="仿宋_GB2312" w:cs="Times New Roman"/>
          <w:kern w:val="0"/>
          <w:sz w:val="28"/>
          <w:szCs w:val="28"/>
          <w:highlight w:val="none"/>
          <w:lang w:eastAsia="zh-CN"/>
        </w:rPr>
        <w:t>服务</w:t>
      </w:r>
      <w:r>
        <w:rPr>
          <w:rFonts w:hint="default" w:ascii="Times New Roman" w:hAnsi="Times New Roman" w:eastAsia="仿宋_GB2312" w:cs="Times New Roman"/>
          <w:kern w:val="0"/>
          <w:sz w:val="28"/>
          <w:szCs w:val="28"/>
          <w:highlight w:val="none"/>
        </w:rPr>
        <w:t>质量符合采购文件和合同要求。</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28"/>
          <w:szCs w:val="28"/>
          <w:highlight w:val="none"/>
          <w:lang w:val="en-US" w:eastAsia="zh-CN"/>
        </w:rPr>
        <w:t>亳州交通投资控股集团有限公司</w:t>
      </w:r>
      <w:r>
        <w:rPr>
          <w:rFonts w:hint="default" w:ascii="Times New Roman" w:hAnsi="Times New Roman" w:eastAsia="仿宋_GB2312" w:cs="Times New Roman"/>
          <w:kern w:val="0"/>
          <w:sz w:val="28"/>
          <w:szCs w:val="28"/>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eastAsia" w:ascii="Times New Roman" w:hAnsi="Times New Roman" w:eastAsia="仿宋_GB2312" w:cs="Times New Roman"/>
          <w:kern w:val="0"/>
          <w:sz w:val="28"/>
          <w:szCs w:val="28"/>
          <w:highlight w:val="none"/>
          <w:lang w:eastAsia="zh-CN"/>
        </w:rPr>
        <w:t>报价单位</w:t>
      </w:r>
      <w:r>
        <w:rPr>
          <w:rFonts w:hint="default" w:ascii="Times New Roman" w:hAnsi="Times New Roman" w:eastAsia="仿宋_GB2312" w:cs="Times New Roman"/>
          <w:kern w:val="0"/>
          <w:sz w:val="28"/>
          <w:szCs w:val="28"/>
          <w:highlight w:val="none"/>
        </w:rPr>
        <w:t>名称</w:t>
      </w:r>
      <w:r>
        <w:rPr>
          <w:rFonts w:hint="default" w:ascii="Times New Roman" w:hAnsi="Times New Roman" w:eastAsia="仿宋_GB2312" w:cs="Times New Roman"/>
          <w:kern w:val="0"/>
          <w:sz w:val="28"/>
          <w:szCs w:val="28"/>
          <w:highlight w:val="none"/>
          <w:lang w:eastAsia="zh-CN"/>
        </w:rPr>
        <w:t>（</w:t>
      </w:r>
      <w:r>
        <w:rPr>
          <w:rFonts w:hint="default" w:ascii="Times New Roman" w:hAnsi="Times New Roman" w:eastAsia="仿宋_GB2312" w:cs="Times New Roman"/>
          <w:kern w:val="0"/>
          <w:sz w:val="28"/>
          <w:szCs w:val="28"/>
          <w:highlight w:val="none"/>
        </w:rPr>
        <w:t>盖单位章</w:t>
      </w:r>
      <w:r>
        <w:rPr>
          <w:rFonts w:hint="default" w:ascii="Times New Roman" w:hAnsi="Times New Roman" w:eastAsia="仿宋_GB2312" w:cs="Times New Roman"/>
          <w:kern w:val="0"/>
          <w:sz w:val="28"/>
          <w:szCs w:val="28"/>
          <w:highlight w:val="none"/>
          <w:lang w:eastAsia="zh-CN"/>
        </w:rPr>
        <w:t>）</w:t>
      </w:r>
      <w:r>
        <w:rPr>
          <w:rFonts w:hint="default" w:ascii="Times New Roman" w:hAnsi="Times New Roman" w:eastAsia="仿宋_GB2312" w:cs="Times New Roman"/>
          <w:kern w:val="0"/>
          <w:sz w:val="28"/>
          <w:szCs w:val="28"/>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日期：     年   月   日</w:t>
      </w: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28"/>
          <w:szCs w:val="28"/>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88EDB"/>
    <w:multiLevelType w:val="singleLevel"/>
    <w:tmpl w:val="63288ED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70F68"/>
    <w:rsid w:val="00733B0B"/>
    <w:rsid w:val="00764376"/>
    <w:rsid w:val="00796B76"/>
    <w:rsid w:val="0185343D"/>
    <w:rsid w:val="019846E3"/>
    <w:rsid w:val="02345CD6"/>
    <w:rsid w:val="02983D41"/>
    <w:rsid w:val="02AC508C"/>
    <w:rsid w:val="043F5557"/>
    <w:rsid w:val="04A52387"/>
    <w:rsid w:val="054F3826"/>
    <w:rsid w:val="058253F2"/>
    <w:rsid w:val="061F0438"/>
    <w:rsid w:val="06EB4F76"/>
    <w:rsid w:val="06ED1728"/>
    <w:rsid w:val="074A7C93"/>
    <w:rsid w:val="07972327"/>
    <w:rsid w:val="080506DB"/>
    <w:rsid w:val="086D3DA1"/>
    <w:rsid w:val="088F5820"/>
    <w:rsid w:val="08ED571D"/>
    <w:rsid w:val="0B39265E"/>
    <w:rsid w:val="0C110CA2"/>
    <w:rsid w:val="0CAE5DED"/>
    <w:rsid w:val="0D7F3B4D"/>
    <w:rsid w:val="0D835A02"/>
    <w:rsid w:val="0DA277FF"/>
    <w:rsid w:val="0DB8057F"/>
    <w:rsid w:val="0DDB677F"/>
    <w:rsid w:val="0E3C08A3"/>
    <w:rsid w:val="0E8168AC"/>
    <w:rsid w:val="0EDF4D5E"/>
    <w:rsid w:val="0F4B0F6A"/>
    <w:rsid w:val="0F687306"/>
    <w:rsid w:val="0FEC5A22"/>
    <w:rsid w:val="101E2D38"/>
    <w:rsid w:val="1197226B"/>
    <w:rsid w:val="12655D96"/>
    <w:rsid w:val="128E3C38"/>
    <w:rsid w:val="12DC5F5E"/>
    <w:rsid w:val="12E451B3"/>
    <w:rsid w:val="136066CF"/>
    <w:rsid w:val="13657E31"/>
    <w:rsid w:val="1387094F"/>
    <w:rsid w:val="15C516BD"/>
    <w:rsid w:val="15FD4693"/>
    <w:rsid w:val="166266B1"/>
    <w:rsid w:val="170756D4"/>
    <w:rsid w:val="176115DC"/>
    <w:rsid w:val="17C41ABF"/>
    <w:rsid w:val="180D28F0"/>
    <w:rsid w:val="18B73074"/>
    <w:rsid w:val="19034C2D"/>
    <w:rsid w:val="1916127C"/>
    <w:rsid w:val="19A73D74"/>
    <w:rsid w:val="19AA5416"/>
    <w:rsid w:val="19D70C6D"/>
    <w:rsid w:val="19E2271F"/>
    <w:rsid w:val="1A075570"/>
    <w:rsid w:val="1A1B79E3"/>
    <w:rsid w:val="1A3F39DD"/>
    <w:rsid w:val="1A797469"/>
    <w:rsid w:val="1A88150D"/>
    <w:rsid w:val="1B262D26"/>
    <w:rsid w:val="1B2D1E19"/>
    <w:rsid w:val="1B723039"/>
    <w:rsid w:val="1B8C1172"/>
    <w:rsid w:val="1BB12BB2"/>
    <w:rsid w:val="1BD12722"/>
    <w:rsid w:val="1CB07DF9"/>
    <w:rsid w:val="1CFF3217"/>
    <w:rsid w:val="1D5835F0"/>
    <w:rsid w:val="1D8C5045"/>
    <w:rsid w:val="1DF864D0"/>
    <w:rsid w:val="1E225BB3"/>
    <w:rsid w:val="1F36160E"/>
    <w:rsid w:val="1F671677"/>
    <w:rsid w:val="201E585F"/>
    <w:rsid w:val="2049266D"/>
    <w:rsid w:val="2099242E"/>
    <w:rsid w:val="20D658C9"/>
    <w:rsid w:val="20D95B5B"/>
    <w:rsid w:val="21015C26"/>
    <w:rsid w:val="212B2F31"/>
    <w:rsid w:val="21327DB2"/>
    <w:rsid w:val="2153567F"/>
    <w:rsid w:val="21A61686"/>
    <w:rsid w:val="22592601"/>
    <w:rsid w:val="23210790"/>
    <w:rsid w:val="233F5F96"/>
    <w:rsid w:val="236D4028"/>
    <w:rsid w:val="23D73CF2"/>
    <w:rsid w:val="244C4BB8"/>
    <w:rsid w:val="25F5789E"/>
    <w:rsid w:val="2608561B"/>
    <w:rsid w:val="26506FAD"/>
    <w:rsid w:val="26656277"/>
    <w:rsid w:val="26D16018"/>
    <w:rsid w:val="26DB3228"/>
    <w:rsid w:val="26FE679C"/>
    <w:rsid w:val="27066130"/>
    <w:rsid w:val="27982DD4"/>
    <w:rsid w:val="27DD09CE"/>
    <w:rsid w:val="285F5293"/>
    <w:rsid w:val="28622D71"/>
    <w:rsid w:val="28781181"/>
    <w:rsid w:val="29C56C3A"/>
    <w:rsid w:val="29D93E2D"/>
    <w:rsid w:val="2A017BFD"/>
    <w:rsid w:val="2B16332A"/>
    <w:rsid w:val="2C270D43"/>
    <w:rsid w:val="2C3C0258"/>
    <w:rsid w:val="2C4A6426"/>
    <w:rsid w:val="2C6436A6"/>
    <w:rsid w:val="2C9023A5"/>
    <w:rsid w:val="2C9D6A04"/>
    <w:rsid w:val="2E66167A"/>
    <w:rsid w:val="2E6F6584"/>
    <w:rsid w:val="2E933BCE"/>
    <w:rsid w:val="2EFA0191"/>
    <w:rsid w:val="30086990"/>
    <w:rsid w:val="30FF4D69"/>
    <w:rsid w:val="3113559B"/>
    <w:rsid w:val="3219008D"/>
    <w:rsid w:val="322D5AFA"/>
    <w:rsid w:val="32BB4ABE"/>
    <w:rsid w:val="32C8549C"/>
    <w:rsid w:val="338F53C2"/>
    <w:rsid w:val="339B7AA1"/>
    <w:rsid w:val="33B7637D"/>
    <w:rsid w:val="33E9203A"/>
    <w:rsid w:val="342A5DF5"/>
    <w:rsid w:val="344851FD"/>
    <w:rsid w:val="357F00D0"/>
    <w:rsid w:val="370F2E93"/>
    <w:rsid w:val="374C3EAB"/>
    <w:rsid w:val="37560CC6"/>
    <w:rsid w:val="383D5C87"/>
    <w:rsid w:val="388C66C7"/>
    <w:rsid w:val="38D242CD"/>
    <w:rsid w:val="398C3DB7"/>
    <w:rsid w:val="3A292038"/>
    <w:rsid w:val="3ACD43C9"/>
    <w:rsid w:val="3B2F69DB"/>
    <w:rsid w:val="3B932344"/>
    <w:rsid w:val="3BB33F88"/>
    <w:rsid w:val="3BD93153"/>
    <w:rsid w:val="3C2E50FB"/>
    <w:rsid w:val="3C37637A"/>
    <w:rsid w:val="3C960BC8"/>
    <w:rsid w:val="3CD93879"/>
    <w:rsid w:val="3D2571D3"/>
    <w:rsid w:val="3D8106EA"/>
    <w:rsid w:val="3DB50BC8"/>
    <w:rsid w:val="3F3C595E"/>
    <w:rsid w:val="3F657308"/>
    <w:rsid w:val="3F8003ED"/>
    <w:rsid w:val="3FD0326B"/>
    <w:rsid w:val="404C2292"/>
    <w:rsid w:val="409D2A1A"/>
    <w:rsid w:val="40B21FB5"/>
    <w:rsid w:val="40C17F9E"/>
    <w:rsid w:val="417843F2"/>
    <w:rsid w:val="425402BB"/>
    <w:rsid w:val="43412297"/>
    <w:rsid w:val="43FD7280"/>
    <w:rsid w:val="45A31600"/>
    <w:rsid w:val="45FE4441"/>
    <w:rsid w:val="46A86AC5"/>
    <w:rsid w:val="471B210D"/>
    <w:rsid w:val="476E5DEA"/>
    <w:rsid w:val="479B0044"/>
    <w:rsid w:val="47A4380D"/>
    <w:rsid w:val="47B8415F"/>
    <w:rsid w:val="47C041C7"/>
    <w:rsid w:val="48535985"/>
    <w:rsid w:val="486942C4"/>
    <w:rsid w:val="49820EB7"/>
    <w:rsid w:val="4A4E7657"/>
    <w:rsid w:val="4BB54107"/>
    <w:rsid w:val="4BBD376D"/>
    <w:rsid w:val="4BE84FA7"/>
    <w:rsid w:val="4BF43776"/>
    <w:rsid w:val="4C005E77"/>
    <w:rsid w:val="4C2B76C1"/>
    <w:rsid w:val="4C645A11"/>
    <w:rsid w:val="4D1C2C8C"/>
    <w:rsid w:val="4D1E77BE"/>
    <w:rsid w:val="4D245FC5"/>
    <w:rsid w:val="4DA943B0"/>
    <w:rsid w:val="4E355E12"/>
    <w:rsid w:val="4EA06365"/>
    <w:rsid w:val="4EF43B16"/>
    <w:rsid w:val="4F944D8F"/>
    <w:rsid w:val="4FB92D79"/>
    <w:rsid w:val="506D034C"/>
    <w:rsid w:val="506F01D5"/>
    <w:rsid w:val="50A97681"/>
    <w:rsid w:val="50AE3B94"/>
    <w:rsid w:val="50E93575"/>
    <w:rsid w:val="50F04D4E"/>
    <w:rsid w:val="51151213"/>
    <w:rsid w:val="5177537A"/>
    <w:rsid w:val="51BC2004"/>
    <w:rsid w:val="51CB74F6"/>
    <w:rsid w:val="522D1CB6"/>
    <w:rsid w:val="52753067"/>
    <w:rsid w:val="52936298"/>
    <w:rsid w:val="531B72EC"/>
    <w:rsid w:val="531E35FC"/>
    <w:rsid w:val="540540F5"/>
    <w:rsid w:val="542913B3"/>
    <w:rsid w:val="543F18BA"/>
    <w:rsid w:val="550E49C6"/>
    <w:rsid w:val="55DA287E"/>
    <w:rsid w:val="56537C47"/>
    <w:rsid w:val="57C83C57"/>
    <w:rsid w:val="582908A2"/>
    <w:rsid w:val="585F1862"/>
    <w:rsid w:val="58620D26"/>
    <w:rsid w:val="58706FB1"/>
    <w:rsid w:val="58D91F76"/>
    <w:rsid w:val="591C580B"/>
    <w:rsid w:val="59A11353"/>
    <w:rsid w:val="59EC3823"/>
    <w:rsid w:val="5A0336C4"/>
    <w:rsid w:val="5A70211C"/>
    <w:rsid w:val="5AAB2A29"/>
    <w:rsid w:val="5AAC7307"/>
    <w:rsid w:val="5AD07CB2"/>
    <w:rsid w:val="5AEF1DC1"/>
    <w:rsid w:val="5B570332"/>
    <w:rsid w:val="5B5F0395"/>
    <w:rsid w:val="5B790B4E"/>
    <w:rsid w:val="5B7A2400"/>
    <w:rsid w:val="5C974816"/>
    <w:rsid w:val="5CBA57BD"/>
    <w:rsid w:val="5CEE7B85"/>
    <w:rsid w:val="5CF73D69"/>
    <w:rsid w:val="5D4700C2"/>
    <w:rsid w:val="5DDF2196"/>
    <w:rsid w:val="5E1B6033"/>
    <w:rsid w:val="5F475677"/>
    <w:rsid w:val="5F567498"/>
    <w:rsid w:val="5F887220"/>
    <w:rsid w:val="60250EC1"/>
    <w:rsid w:val="60A13AB9"/>
    <w:rsid w:val="60A7744C"/>
    <w:rsid w:val="60CF04AB"/>
    <w:rsid w:val="60E82C1A"/>
    <w:rsid w:val="60EC0541"/>
    <w:rsid w:val="61251167"/>
    <w:rsid w:val="61EA093B"/>
    <w:rsid w:val="62210A89"/>
    <w:rsid w:val="632A3D0D"/>
    <w:rsid w:val="633443AB"/>
    <w:rsid w:val="639C21C7"/>
    <w:rsid w:val="63C85688"/>
    <w:rsid w:val="63CD5666"/>
    <w:rsid w:val="63D2038C"/>
    <w:rsid w:val="648E4974"/>
    <w:rsid w:val="649E65A7"/>
    <w:rsid w:val="64B70C4D"/>
    <w:rsid w:val="64ED3306"/>
    <w:rsid w:val="65477730"/>
    <w:rsid w:val="656A4332"/>
    <w:rsid w:val="65991D3E"/>
    <w:rsid w:val="65B74A52"/>
    <w:rsid w:val="6602655A"/>
    <w:rsid w:val="66427EFB"/>
    <w:rsid w:val="6668032B"/>
    <w:rsid w:val="667C4290"/>
    <w:rsid w:val="66C95898"/>
    <w:rsid w:val="676777C3"/>
    <w:rsid w:val="67804B33"/>
    <w:rsid w:val="67C40A09"/>
    <w:rsid w:val="67D020A7"/>
    <w:rsid w:val="685C5B46"/>
    <w:rsid w:val="697E7396"/>
    <w:rsid w:val="69A009FE"/>
    <w:rsid w:val="6A694BA1"/>
    <w:rsid w:val="6A83786C"/>
    <w:rsid w:val="6AD34458"/>
    <w:rsid w:val="6B1148AC"/>
    <w:rsid w:val="6B4A5562"/>
    <w:rsid w:val="6B565807"/>
    <w:rsid w:val="6BD971E3"/>
    <w:rsid w:val="6C0F0A94"/>
    <w:rsid w:val="6C630CE9"/>
    <w:rsid w:val="6CF73CA4"/>
    <w:rsid w:val="6D05105B"/>
    <w:rsid w:val="6D207FCD"/>
    <w:rsid w:val="6D6A69AA"/>
    <w:rsid w:val="6E01482E"/>
    <w:rsid w:val="6E403BCF"/>
    <w:rsid w:val="6E424CF7"/>
    <w:rsid w:val="6EF513F6"/>
    <w:rsid w:val="6F3669E2"/>
    <w:rsid w:val="6F9E4E98"/>
    <w:rsid w:val="70171D2C"/>
    <w:rsid w:val="70370686"/>
    <w:rsid w:val="70BA4068"/>
    <w:rsid w:val="71231B23"/>
    <w:rsid w:val="715B4C75"/>
    <w:rsid w:val="71DD6409"/>
    <w:rsid w:val="725273EA"/>
    <w:rsid w:val="72550D70"/>
    <w:rsid w:val="726C47BC"/>
    <w:rsid w:val="72B07A2F"/>
    <w:rsid w:val="72EC4E12"/>
    <w:rsid w:val="736A01CD"/>
    <w:rsid w:val="7393399F"/>
    <w:rsid w:val="73984022"/>
    <w:rsid w:val="74DC7834"/>
    <w:rsid w:val="76664E22"/>
    <w:rsid w:val="76A36764"/>
    <w:rsid w:val="76F54CF0"/>
    <w:rsid w:val="77AA2F7D"/>
    <w:rsid w:val="77AE352C"/>
    <w:rsid w:val="77CF78A2"/>
    <w:rsid w:val="782B4A23"/>
    <w:rsid w:val="78CB3FEB"/>
    <w:rsid w:val="7A067AFA"/>
    <w:rsid w:val="7AAC462A"/>
    <w:rsid w:val="7AEA2C7F"/>
    <w:rsid w:val="7AF909C6"/>
    <w:rsid w:val="7B1A3C87"/>
    <w:rsid w:val="7B732126"/>
    <w:rsid w:val="7B8E1216"/>
    <w:rsid w:val="7BCA6C86"/>
    <w:rsid w:val="7D0A0BA4"/>
    <w:rsid w:val="7D4253C7"/>
    <w:rsid w:val="7D8E577D"/>
    <w:rsid w:val="7E333E03"/>
    <w:rsid w:val="7EBB256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60</TotalTime>
  <ScaleCrop>false</ScaleCrop>
  <LinksUpToDate>false</LinksUpToDate>
  <CharactersWithSpaces>17688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2020-04-26T08:54:48Z</cp:lastPrinted>
  <dcterms:modified xsi:type="dcterms:W3CDTF">2020-04-26T08:55:21Z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