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00"/>
        <w:rPr>
          <w:rFonts w:ascii="Times New Roman" w:hAnsi="Times New Roman" w:eastAsia="黑体"/>
          <w:sz w:val="20"/>
        </w:rPr>
      </w:pPr>
    </w:p>
    <w:p>
      <w:pPr>
        <w:ind w:firstLine="400"/>
        <w:rPr>
          <w:rFonts w:ascii="Times New Roman" w:hAnsi="Times New Roman" w:eastAsia="黑体"/>
          <w:sz w:val="20"/>
        </w:rPr>
      </w:pPr>
    </w:p>
    <w:p>
      <w:pPr>
        <w:spacing w:before="163" w:beforeLines="50"/>
        <w:ind w:firstLine="0" w:firstLineChars="0"/>
        <w:jc w:val="center"/>
        <w:rPr>
          <w:rFonts w:ascii="隶书" w:hAnsi="仿宋" w:eastAsia="隶书"/>
          <w:b/>
          <w:sz w:val="48"/>
          <w:szCs w:val="72"/>
        </w:rPr>
      </w:pPr>
      <w:r>
        <w:rPr>
          <w:rFonts w:hint="eastAsia" w:ascii="隶书" w:hAnsi="仿宋" w:eastAsia="隶书"/>
          <w:b/>
          <w:sz w:val="48"/>
          <w:szCs w:val="72"/>
        </w:rPr>
        <w:t>亳州公路客运高铁枢纽站项目弱电智能化</w:t>
      </w:r>
    </w:p>
    <w:p>
      <w:pPr>
        <w:spacing w:before="163" w:beforeLines="50"/>
        <w:ind w:firstLine="0" w:firstLineChars="0"/>
        <w:jc w:val="center"/>
        <w:rPr>
          <w:rFonts w:ascii="隶书" w:hAnsi="仿宋" w:eastAsia="隶书"/>
          <w:b/>
          <w:sz w:val="48"/>
          <w:szCs w:val="72"/>
        </w:rPr>
      </w:pPr>
    </w:p>
    <w:p>
      <w:pPr>
        <w:spacing w:before="163" w:beforeLines="50"/>
        <w:ind w:firstLine="0" w:firstLineChars="0"/>
        <w:jc w:val="center"/>
        <w:rPr>
          <w:rFonts w:ascii="隶书" w:hAnsi="仿宋" w:eastAsia="隶书"/>
          <w:b/>
          <w:sz w:val="48"/>
          <w:szCs w:val="72"/>
        </w:rPr>
      </w:pPr>
    </w:p>
    <w:p>
      <w:pPr>
        <w:spacing w:before="163" w:beforeLines="50"/>
        <w:ind w:firstLine="0" w:firstLineChars="0"/>
        <w:jc w:val="center"/>
        <w:rPr>
          <w:rFonts w:ascii="隶书" w:hAnsi="仿宋" w:eastAsia="隶书"/>
          <w:b/>
          <w:sz w:val="48"/>
          <w:szCs w:val="72"/>
        </w:rPr>
      </w:pPr>
    </w:p>
    <w:p>
      <w:pPr>
        <w:spacing w:before="163" w:beforeLines="50"/>
        <w:ind w:firstLine="0" w:firstLineChars="0"/>
        <w:jc w:val="center"/>
        <w:rPr>
          <w:rFonts w:ascii="隶书" w:hAnsi="仿宋" w:eastAsia="隶书"/>
          <w:b/>
          <w:sz w:val="72"/>
          <w:szCs w:val="72"/>
        </w:rPr>
      </w:pPr>
      <w:r>
        <w:rPr>
          <w:rFonts w:hint="eastAsia" w:ascii="隶书" w:hAnsi="仿宋" w:eastAsia="隶书"/>
          <w:b/>
          <w:sz w:val="72"/>
          <w:szCs w:val="72"/>
        </w:rPr>
        <w:t>技</w:t>
      </w:r>
    </w:p>
    <w:p>
      <w:pPr>
        <w:spacing w:before="163" w:beforeLines="50"/>
        <w:ind w:firstLine="0" w:firstLineChars="0"/>
        <w:jc w:val="center"/>
        <w:rPr>
          <w:rFonts w:ascii="隶书" w:hAnsi="仿宋" w:eastAsia="隶书"/>
          <w:b/>
          <w:sz w:val="72"/>
          <w:szCs w:val="72"/>
        </w:rPr>
      </w:pPr>
      <w:r>
        <w:rPr>
          <w:rFonts w:hint="eastAsia" w:ascii="隶书" w:hAnsi="仿宋" w:eastAsia="隶书"/>
          <w:b/>
          <w:sz w:val="72"/>
          <w:szCs w:val="72"/>
        </w:rPr>
        <w:t>术</w:t>
      </w:r>
    </w:p>
    <w:p>
      <w:pPr>
        <w:spacing w:before="163" w:beforeLines="50"/>
        <w:ind w:firstLine="0" w:firstLineChars="0"/>
        <w:jc w:val="center"/>
        <w:rPr>
          <w:rFonts w:ascii="隶书" w:hAnsi="仿宋" w:eastAsia="隶书"/>
          <w:b/>
          <w:sz w:val="72"/>
          <w:szCs w:val="72"/>
        </w:rPr>
      </w:pPr>
      <w:r>
        <w:rPr>
          <w:rFonts w:hint="eastAsia" w:ascii="隶书" w:hAnsi="仿宋" w:eastAsia="隶书"/>
          <w:b/>
          <w:sz w:val="72"/>
          <w:szCs w:val="72"/>
        </w:rPr>
        <w:t>规</w:t>
      </w:r>
    </w:p>
    <w:p>
      <w:pPr>
        <w:spacing w:before="163" w:beforeLines="50"/>
        <w:ind w:firstLine="0" w:firstLineChars="0"/>
        <w:jc w:val="center"/>
        <w:rPr>
          <w:rFonts w:ascii="隶书" w:hAnsi="仿宋" w:eastAsia="隶书"/>
          <w:b/>
          <w:sz w:val="72"/>
          <w:szCs w:val="72"/>
        </w:rPr>
      </w:pPr>
      <w:r>
        <w:rPr>
          <w:rFonts w:hint="eastAsia" w:ascii="隶书" w:hAnsi="仿宋" w:eastAsia="隶书"/>
          <w:b/>
          <w:sz w:val="72"/>
          <w:szCs w:val="72"/>
        </w:rPr>
        <w:t>范</w:t>
      </w:r>
    </w:p>
    <w:p>
      <w:pPr>
        <w:spacing w:before="163" w:beforeLines="50"/>
        <w:ind w:firstLine="0" w:firstLineChars="0"/>
        <w:jc w:val="center"/>
        <w:rPr>
          <w:rFonts w:ascii="隶书" w:hAnsi="仿宋" w:eastAsia="隶书"/>
          <w:b/>
          <w:sz w:val="72"/>
          <w:szCs w:val="72"/>
        </w:rPr>
      </w:pPr>
      <w:r>
        <w:rPr>
          <w:rFonts w:hint="eastAsia" w:ascii="隶书" w:hAnsi="仿宋" w:eastAsia="隶书"/>
          <w:b/>
          <w:sz w:val="72"/>
          <w:szCs w:val="72"/>
        </w:rPr>
        <w:t>书</w:t>
      </w:r>
    </w:p>
    <w:p>
      <w:pPr>
        <w:ind w:firstLine="400"/>
        <w:rPr>
          <w:rFonts w:ascii="Times New Roman" w:hAnsi="Times New Roman" w:eastAsia="黑体"/>
          <w:color w:val="000000"/>
          <w:sz w:val="20"/>
        </w:rPr>
      </w:pPr>
    </w:p>
    <w:p>
      <w:pPr>
        <w:ind w:firstLine="0" w:firstLineChars="0"/>
        <w:rPr>
          <w:rFonts w:ascii="Times New Roman" w:hAnsi="Times New Roman" w:eastAsia="黑体"/>
          <w:color w:val="000000"/>
          <w:sz w:val="52"/>
        </w:rPr>
      </w:pPr>
    </w:p>
    <w:p>
      <w:pPr>
        <w:ind w:firstLine="560"/>
        <w:rPr>
          <w:rFonts w:ascii="Times New Roman" w:hAnsi="Times New Roman" w:eastAsia="黑体"/>
          <w:color w:val="000000"/>
          <w:sz w:val="28"/>
        </w:rPr>
      </w:pPr>
    </w:p>
    <w:p>
      <w:pPr>
        <w:ind w:firstLine="560"/>
        <w:rPr>
          <w:rFonts w:ascii="Times New Roman" w:hAnsi="Times New Roman" w:eastAsia="黑体"/>
          <w:color w:val="000000"/>
          <w:sz w:val="28"/>
        </w:rPr>
      </w:pPr>
    </w:p>
    <w:p>
      <w:pPr>
        <w:ind w:firstLine="0" w:firstLineChars="0"/>
        <w:jc w:val="center"/>
        <w:rPr>
          <w:rFonts w:ascii="隶书" w:hAnsi="微软雅黑" w:eastAsia="隶书"/>
          <w:color w:val="000000"/>
          <w:sz w:val="48"/>
          <w:szCs w:val="32"/>
        </w:rPr>
      </w:pPr>
      <w:r>
        <w:rPr>
          <w:rFonts w:hint="eastAsia" w:ascii="隶书" w:hAnsi="微软雅黑" w:eastAsia="隶书"/>
          <w:sz w:val="48"/>
          <w:szCs w:val="32"/>
        </w:rPr>
        <w:t>安徽省建筑设计研究总院股份有限公司</w:t>
      </w:r>
    </w:p>
    <w:p>
      <w:pPr>
        <w:ind w:firstLine="0" w:firstLineChars="0"/>
        <w:jc w:val="center"/>
        <w:rPr>
          <w:rFonts w:ascii="隶书" w:hAnsi="微软雅黑" w:eastAsia="隶书"/>
          <w:sz w:val="48"/>
          <w:szCs w:val="32"/>
        </w:rPr>
      </w:pPr>
      <w:r>
        <w:rPr>
          <w:rFonts w:hint="eastAsia" w:ascii="隶书" w:hAnsi="微软雅黑" w:eastAsia="隶书"/>
          <w:sz w:val="48"/>
          <w:szCs w:val="32"/>
        </w:rPr>
        <w:t>二零</w:t>
      </w:r>
      <w:r>
        <w:rPr>
          <w:rFonts w:ascii="隶书" w:hAnsi="微软雅黑" w:eastAsia="隶书"/>
          <w:sz w:val="48"/>
          <w:szCs w:val="32"/>
        </w:rPr>
        <w:t>一九年</w:t>
      </w:r>
      <w:r>
        <w:rPr>
          <w:rFonts w:hint="eastAsia" w:ascii="隶书" w:hAnsi="微软雅黑" w:eastAsia="隶书"/>
          <w:sz w:val="48"/>
          <w:szCs w:val="32"/>
        </w:rPr>
        <w:t>六</w:t>
      </w:r>
      <w:r>
        <w:rPr>
          <w:rFonts w:ascii="隶书" w:hAnsi="微软雅黑" w:eastAsia="隶书"/>
          <w:sz w:val="48"/>
          <w:szCs w:val="32"/>
        </w:rPr>
        <w:t>月</w:t>
      </w:r>
    </w:p>
    <w:p>
      <w:pPr>
        <w:ind w:firstLine="0" w:firstLineChars="0"/>
        <w:rPr>
          <w:b/>
          <w:sz w:val="48"/>
        </w:rPr>
        <w:sectPr>
          <w:headerReference r:id="rId5" w:type="first"/>
          <w:footerReference r:id="rId8" w:type="first"/>
          <w:headerReference r:id="rId3" w:type="default"/>
          <w:footerReference r:id="rId6" w:type="default"/>
          <w:headerReference r:id="rId4" w:type="even"/>
          <w:footerReference r:id="rId7" w:type="even"/>
          <w:pgSz w:w="11906" w:h="16838"/>
          <w:pgMar w:top="1304" w:right="1247" w:bottom="1418" w:left="1361" w:header="510" w:footer="992" w:gutter="0"/>
          <w:cols w:space="425" w:num="1"/>
          <w:titlePg/>
          <w:docGrid w:type="lines" w:linePitch="326" w:charSpace="0"/>
        </w:sectPr>
      </w:pPr>
    </w:p>
    <w:p>
      <w:pPr>
        <w:ind w:firstLine="0" w:firstLineChars="0"/>
        <w:jc w:val="center"/>
        <w:rPr>
          <w:b/>
          <w:sz w:val="48"/>
        </w:rPr>
      </w:pPr>
      <w:r>
        <w:rPr>
          <w:b/>
          <w:sz w:val="48"/>
        </w:rPr>
        <w:t>目录</w:t>
      </w:r>
    </w:p>
    <w:p>
      <w:pPr>
        <w:pStyle w:val="19"/>
        <w:tabs>
          <w:tab w:val="right" w:leader="dot" w:pos="9288"/>
        </w:tabs>
        <w:rPr>
          <w:rFonts w:eastAsiaTheme="minorEastAsia"/>
          <w:sz w:val="21"/>
          <w:szCs w:val="22"/>
        </w:rPr>
      </w:pPr>
      <w:r>
        <w:rPr>
          <w:sz w:val="48"/>
        </w:rPr>
        <w:fldChar w:fldCharType="begin"/>
      </w:r>
      <w:r>
        <w:rPr>
          <w:sz w:val="48"/>
        </w:rPr>
        <w:instrText xml:space="preserve"> TOC \o "1-3" \h \z \u </w:instrText>
      </w:r>
      <w:r>
        <w:rPr>
          <w:sz w:val="48"/>
        </w:rPr>
        <w:fldChar w:fldCharType="separate"/>
      </w:r>
      <w:r>
        <w:fldChar w:fldCharType="begin"/>
      </w:r>
      <w:r>
        <w:instrText xml:space="preserve"> HYPERLINK \l "_Toc10616495" </w:instrText>
      </w:r>
      <w:r>
        <w:fldChar w:fldCharType="separate"/>
      </w:r>
      <w:r>
        <w:rPr>
          <w:rStyle w:val="27"/>
          <w:rFonts w:hint="eastAsia"/>
        </w:rPr>
        <w:t>一、 智能化系统总体要求</w:t>
      </w:r>
      <w:r>
        <w:tab/>
      </w:r>
      <w:r>
        <w:fldChar w:fldCharType="begin"/>
      </w:r>
      <w:r>
        <w:instrText xml:space="preserve"> PAGEREF _Toc10616495 \h </w:instrText>
      </w:r>
      <w:r>
        <w:fldChar w:fldCharType="separate"/>
      </w:r>
      <w:r>
        <w:t>3</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"_Toc10616496" </w:instrText>
      </w:r>
      <w:r>
        <w:fldChar w:fldCharType="separate"/>
      </w:r>
      <w:r>
        <w:rPr>
          <w:rStyle w:val="27"/>
          <w:rFonts w:hint="eastAsia"/>
        </w:rPr>
        <w:t>1、 项目概述</w:t>
      </w:r>
      <w:r>
        <w:tab/>
      </w:r>
      <w:r>
        <w:fldChar w:fldCharType="begin"/>
      </w:r>
      <w:r>
        <w:instrText xml:space="preserve"> PAGEREF _Toc10616496 \h </w:instrText>
      </w:r>
      <w:r>
        <w:fldChar w:fldCharType="separate"/>
      </w:r>
      <w:r>
        <w:t>3</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"_Toc10616497" </w:instrText>
      </w:r>
      <w:r>
        <w:fldChar w:fldCharType="separate"/>
      </w:r>
      <w:r>
        <w:rPr>
          <w:rStyle w:val="27"/>
          <w:rFonts w:hint="eastAsia"/>
        </w:rPr>
        <w:t>2、 设计依据</w:t>
      </w:r>
      <w:r>
        <w:tab/>
      </w:r>
      <w:r>
        <w:fldChar w:fldCharType="begin"/>
      </w:r>
      <w:r>
        <w:instrText xml:space="preserve"> PAGEREF _Toc10616497 \h </w:instrText>
      </w:r>
      <w:r>
        <w:fldChar w:fldCharType="separate"/>
      </w:r>
      <w:r>
        <w:t>3</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"_Toc10616498" </w:instrText>
      </w:r>
      <w:r>
        <w:fldChar w:fldCharType="separate"/>
      </w:r>
      <w:r>
        <w:rPr>
          <w:rStyle w:val="27"/>
          <w:rFonts w:hint="eastAsia"/>
        </w:rPr>
        <w:t>3、 设计范围</w:t>
      </w:r>
      <w:r>
        <w:tab/>
      </w:r>
      <w:r>
        <w:fldChar w:fldCharType="begin"/>
      </w:r>
      <w:r>
        <w:instrText xml:space="preserve"> PAGEREF _Toc10616498 \h </w:instrText>
      </w:r>
      <w:r>
        <w:fldChar w:fldCharType="separate"/>
      </w:r>
      <w:r>
        <w:t>4</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"_Toc10616499" </w:instrText>
      </w:r>
      <w:r>
        <w:fldChar w:fldCharType="separate"/>
      </w:r>
      <w:r>
        <w:rPr>
          <w:rStyle w:val="27"/>
          <w:rFonts w:hint="eastAsia"/>
        </w:rPr>
        <w:t>4、 总体要求</w:t>
      </w:r>
      <w:r>
        <w:tab/>
      </w:r>
      <w:r>
        <w:fldChar w:fldCharType="begin"/>
      </w:r>
      <w:r>
        <w:instrText xml:space="preserve"> PAGEREF _Toc10616499 \h </w:instrText>
      </w:r>
      <w:r>
        <w:fldChar w:fldCharType="separate"/>
      </w:r>
      <w:r>
        <w:t>4</w:t>
      </w:r>
      <w:r>
        <w:fldChar w:fldCharType="end"/>
      </w:r>
      <w:r>
        <w:fldChar w:fldCharType="end"/>
      </w:r>
    </w:p>
    <w:p>
      <w:pPr>
        <w:pStyle w:val="19"/>
        <w:tabs>
          <w:tab w:val="right" w:leader="dot" w:pos="9288"/>
        </w:tabs>
        <w:rPr>
          <w:rFonts w:eastAsiaTheme="minorEastAsia"/>
          <w:sz w:val="21"/>
          <w:szCs w:val="22"/>
        </w:rPr>
      </w:pPr>
      <w:r>
        <w:fldChar w:fldCharType="begin"/>
      </w:r>
      <w:r>
        <w:instrText xml:space="preserve"> HYPERLINK \l "_Toc10616500" </w:instrText>
      </w:r>
      <w:r>
        <w:fldChar w:fldCharType="separate"/>
      </w:r>
      <w:r>
        <w:rPr>
          <w:rStyle w:val="27"/>
          <w:rFonts w:hint="eastAsia"/>
        </w:rPr>
        <w:t>二、 各子系统技术要求</w:t>
      </w:r>
      <w:r>
        <w:tab/>
      </w:r>
      <w:r>
        <w:fldChar w:fldCharType="begin"/>
      </w:r>
      <w:r>
        <w:instrText xml:space="preserve"> PAGEREF _Toc10616500 \h </w:instrText>
      </w:r>
      <w:r>
        <w:fldChar w:fldCharType="separate"/>
      </w:r>
      <w:r>
        <w:t>5</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"_Toc10616501" </w:instrText>
      </w:r>
      <w:r>
        <w:fldChar w:fldCharType="separate"/>
      </w:r>
      <w:r>
        <w:rPr>
          <w:rStyle w:val="27"/>
          <w:rFonts w:hint="eastAsia"/>
        </w:rPr>
        <w:t>1、 计算机网络系统</w:t>
      </w:r>
      <w:r>
        <w:tab/>
      </w:r>
      <w:r>
        <w:fldChar w:fldCharType="begin"/>
      </w:r>
      <w:r>
        <w:instrText xml:space="preserve"> PAGEREF _Toc10616501 \h </w:instrText>
      </w:r>
      <w:r>
        <w:fldChar w:fldCharType="separate"/>
      </w:r>
      <w:r>
        <w:t>5</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"_Toc10616502" </w:instrText>
      </w:r>
      <w:r>
        <w:fldChar w:fldCharType="separate"/>
      </w:r>
      <w:r>
        <w:rPr>
          <w:rStyle w:val="27"/>
          <w:rFonts w:hint="eastAsia"/>
        </w:rPr>
        <w:t>1.1、 系统总体要求</w:t>
      </w:r>
      <w:r>
        <w:tab/>
      </w:r>
      <w:r>
        <w:fldChar w:fldCharType="begin"/>
      </w:r>
      <w:r>
        <w:instrText xml:space="preserve"> PAGEREF _Toc10616502 \h </w:instrText>
      </w:r>
      <w:r>
        <w:fldChar w:fldCharType="separate"/>
      </w:r>
      <w:r>
        <w:t>5</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"_Toc10616503" </w:instrText>
      </w:r>
      <w:r>
        <w:fldChar w:fldCharType="separate"/>
      </w:r>
      <w:r>
        <w:rPr>
          <w:rStyle w:val="27"/>
          <w:rFonts w:hint="eastAsia"/>
        </w:rPr>
        <w:t>1.2、 系统设计说明</w:t>
      </w:r>
      <w:r>
        <w:tab/>
      </w:r>
      <w:r>
        <w:fldChar w:fldCharType="begin"/>
      </w:r>
      <w:r>
        <w:instrText xml:space="preserve"> PAGEREF _Toc10616503 \h </w:instrText>
      </w:r>
      <w:r>
        <w:fldChar w:fldCharType="separate"/>
      </w:r>
      <w:r>
        <w:t>5</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"_Toc10616504" </w:instrText>
      </w:r>
      <w:r>
        <w:fldChar w:fldCharType="separate"/>
      </w:r>
      <w:r>
        <w:rPr>
          <w:rStyle w:val="27"/>
          <w:rFonts w:hint="eastAsia"/>
        </w:rPr>
        <w:t>1.3、 主要设备技术要求</w:t>
      </w:r>
      <w:r>
        <w:tab/>
      </w:r>
      <w:r>
        <w:fldChar w:fldCharType="begin"/>
      </w:r>
      <w:r>
        <w:instrText xml:space="preserve"> PAGEREF _Toc10616504 \h </w:instrText>
      </w:r>
      <w:r>
        <w:fldChar w:fldCharType="separate"/>
      </w:r>
      <w:r>
        <w:t>6</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"_Toc10616505" </w:instrText>
      </w:r>
      <w:r>
        <w:fldChar w:fldCharType="separate"/>
      </w:r>
      <w:r>
        <w:rPr>
          <w:rStyle w:val="27"/>
          <w:rFonts w:hint="eastAsia"/>
        </w:rPr>
        <w:t>2、 无线对讲及电子巡更系统</w:t>
      </w:r>
      <w:r>
        <w:tab/>
      </w:r>
      <w:r>
        <w:fldChar w:fldCharType="begin"/>
      </w:r>
      <w:r>
        <w:instrText xml:space="preserve"> PAGEREF _Toc10616505 \h </w:instrText>
      </w:r>
      <w:r>
        <w:fldChar w:fldCharType="separate"/>
      </w:r>
      <w:r>
        <w:t>14</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"_Toc10616506" </w:instrText>
      </w:r>
      <w:r>
        <w:fldChar w:fldCharType="separate"/>
      </w:r>
      <w:r>
        <w:rPr>
          <w:rStyle w:val="27"/>
          <w:rFonts w:hint="eastAsia"/>
        </w:rPr>
        <w:t>2.1、 系统设计要求</w:t>
      </w:r>
      <w:r>
        <w:tab/>
      </w:r>
      <w:r>
        <w:fldChar w:fldCharType="begin"/>
      </w:r>
      <w:r>
        <w:instrText xml:space="preserve"> PAGEREF _Toc10616506 \h </w:instrText>
      </w:r>
      <w:r>
        <w:fldChar w:fldCharType="separate"/>
      </w:r>
      <w:r>
        <w:t>14</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"_Toc10616507" </w:instrText>
      </w:r>
      <w:r>
        <w:fldChar w:fldCharType="separate"/>
      </w:r>
      <w:r>
        <w:rPr>
          <w:rStyle w:val="27"/>
          <w:rFonts w:hint="eastAsia"/>
        </w:rPr>
        <w:t>2.2、 主要设备技术要求</w:t>
      </w:r>
      <w:r>
        <w:tab/>
      </w:r>
      <w:r>
        <w:fldChar w:fldCharType="begin"/>
      </w:r>
      <w:r>
        <w:instrText xml:space="preserve"> PAGEREF _Toc10616507 \h </w:instrText>
      </w:r>
      <w:r>
        <w:fldChar w:fldCharType="separate"/>
      </w:r>
      <w:r>
        <w:t>15</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"_Toc10616508" </w:instrText>
      </w:r>
      <w:r>
        <w:fldChar w:fldCharType="separate"/>
      </w:r>
      <w:r>
        <w:rPr>
          <w:rStyle w:val="27"/>
          <w:rFonts w:hint="eastAsia"/>
        </w:rPr>
        <w:t>3、 站务信息发布与查询系统</w:t>
      </w:r>
      <w:r>
        <w:tab/>
      </w:r>
      <w:r>
        <w:fldChar w:fldCharType="begin"/>
      </w:r>
      <w:r>
        <w:instrText xml:space="preserve"> PAGEREF _Toc10616508 \h </w:instrText>
      </w:r>
      <w:r>
        <w:fldChar w:fldCharType="separate"/>
      </w:r>
      <w:r>
        <w:t>17</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"_Toc10616509" </w:instrText>
      </w:r>
      <w:r>
        <w:fldChar w:fldCharType="separate"/>
      </w:r>
      <w:r>
        <w:rPr>
          <w:rStyle w:val="27"/>
          <w:rFonts w:hint="eastAsia"/>
        </w:rPr>
        <w:t>3.1、 系统总体要求</w:t>
      </w:r>
      <w:r>
        <w:tab/>
      </w:r>
      <w:r>
        <w:fldChar w:fldCharType="begin"/>
      </w:r>
      <w:r>
        <w:instrText xml:space="preserve"> PAGEREF _Toc10616509 \h </w:instrText>
      </w:r>
      <w:r>
        <w:fldChar w:fldCharType="separate"/>
      </w:r>
      <w:r>
        <w:t>17</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"_Toc10616510" </w:instrText>
      </w:r>
      <w:r>
        <w:fldChar w:fldCharType="separate"/>
      </w:r>
      <w:r>
        <w:rPr>
          <w:rStyle w:val="27"/>
          <w:rFonts w:hint="eastAsia"/>
        </w:rPr>
        <w:t>3.2、</w:t>
      </w:r>
      <w:r>
        <w:rPr>
          <w:rStyle w:val="27"/>
          <w:rFonts w:hint="eastAsia" w:ascii="仿宋" w:hAnsi="仿宋" w:cs="Arial"/>
        </w:rPr>
        <w:t xml:space="preserve"> 系统设计说明</w:t>
      </w:r>
      <w:r>
        <w:tab/>
      </w:r>
      <w:r>
        <w:fldChar w:fldCharType="begin"/>
      </w:r>
      <w:r>
        <w:instrText xml:space="preserve"> PAGEREF _Toc10616510 \h </w:instrText>
      </w:r>
      <w:r>
        <w:fldChar w:fldCharType="separate"/>
      </w:r>
      <w:r>
        <w:t>17</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"_Toc10616511" </w:instrText>
      </w:r>
      <w:r>
        <w:fldChar w:fldCharType="separate"/>
      </w:r>
      <w:r>
        <w:rPr>
          <w:rStyle w:val="27"/>
          <w:rFonts w:hint="eastAsia" w:ascii="仿宋" w:hAnsi="仿宋" w:cs="Arial"/>
        </w:rPr>
        <w:t>3.3、 主要设备技术要求</w:t>
      </w:r>
      <w:r>
        <w:tab/>
      </w:r>
      <w:r>
        <w:fldChar w:fldCharType="begin"/>
      </w:r>
      <w:r>
        <w:instrText xml:space="preserve"> PAGEREF _Toc10616511 \h </w:instrText>
      </w:r>
      <w:r>
        <w:fldChar w:fldCharType="separate"/>
      </w:r>
      <w:r>
        <w:t>18</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"_Toc10616512" </w:instrText>
      </w:r>
      <w:r>
        <w:fldChar w:fldCharType="separate"/>
      </w:r>
      <w:r>
        <w:rPr>
          <w:rStyle w:val="27"/>
          <w:rFonts w:hint="eastAsia"/>
        </w:rPr>
        <w:t>4、 站务呼叫广播系统</w:t>
      </w:r>
      <w:r>
        <w:tab/>
      </w:r>
      <w:r>
        <w:fldChar w:fldCharType="begin"/>
      </w:r>
      <w:r>
        <w:instrText xml:space="preserve"> PAGEREF _Toc10616512 \h </w:instrText>
      </w:r>
      <w:r>
        <w:fldChar w:fldCharType="separate"/>
      </w:r>
      <w:r>
        <w:t>21</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"_Toc10616513" </w:instrText>
      </w:r>
      <w:r>
        <w:fldChar w:fldCharType="separate"/>
      </w:r>
      <w:r>
        <w:rPr>
          <w:rStyle w:val="27"/>
          <w:rFonts w:hint="eastAsia"/>
        </w:rPr>
        <w:t>4.1、 系统总体要求</w:t>
      </w:r>
      <w:r>
        <w:tab/>
      </w:r>
      <w:r>
        <w:fldChar w:fldCharType="begin"/>
      </w:r>
      <w:r>
        <w:instrText xml:space="preserve"> PAGEREF _Toc10616513 \h </w:instrText>
      </w:r>
      <w:r>
        <w:fldChar w:fldCharType="separate"/>
      </w:r>
      <w:r>
        <w:t>21</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"_Toc10616514" </w:instrText>
      </w:r>
      <w:r>
        <w:fldChar w:fldCharType="separate"/>
      </w:r>
      <w:r>
        <w:rPr>
          <w:rStyle w:val="27"/>
          <w:rFonts w:hint="eastAsia"/>
        </w:rPr>
        <w:t>4.2、 系统设计说明</w:t>
      </w:r>
      <w:r>
        <w:tab/>
      </w:r>
      <w:r>
        <w:fldChar w:fldCharType="begin"/>
      </w:r>
      <w:r>
        <w:instrText xml:space="preserve"> PAGEREF _Toc10616514 \h </w:instrText>
      </w:r>
      <w:r>
        <w:fldChar w:fldCharType="separate"/>
      </w:r>
      <w:r>
        <w:t>22</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"_Toc10616515" </w:instrText>
      </w:r>
      <w:r>
        <w:fldChar w:fldCharType="separate"/>
      </w:r>
      <w:r>
        <w:rPr>
          <w:rStyle w:val="27"/>
          <w:rFonts w:hint="eastAsia"/>
        </w:rPr>
        <w:t>4.3、 主要设备技术要求</w:t>
      </w:r>
      <w:r>
        <w:tab/>
      </w:r>
      <w:r>
        <w:fldChar w:fldCharType="begin"/>
      </w:r>
      <w:r>
        <w:instrText xml:space="preserve"> PAGEREF _Toc10616515 \h </w:instrText>
      </w:r>
      <w:r>
        <w:fldChar w:fldCharType="separate"/>
      </w:r>
      <w:r>
        <w:t>23</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"_Toc10616516" </w:instrText>
      </w:r>
      <w:r>
        <w:fldChar w:fldCharType="separate"/>
      </w:r>
      <w:r>
        <w:rPr>
          <w:rStyle w:val="27"/>
          <w:rFonts w:hint="eastAsia"/>
        </w:rPr>
        <w:t>5、 售检票系统</w:t>
      </w:r>
      <w:r>
        <w:tab/>
      </w:r>
      <w:r>
        <w:fldChar w:fldCharType="begin"/>
      </w:r>
      <w:r>
        <w:instrText xml:space="preserve"> PAGEREF _Toc10616516 \h </w:instrText>
      </w:r>
      <w:r>
        <w:fldChar w:fldCharType="separate"/>
      </w:r>
      <w:r>
        <w:t>27</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"_Toc10616517" </w:instrText>
      </w:r>
      <w:r>
        <w:fldChar w:fldCharType="separate"/>
      </w:r>
      <w:r>
        <w:rPr>
          <w:rStyle w:val="27"/>
          <w:rFonts w:hint="eastAsia"/>
        </w:rPr>
        <w:t>5.1、 系统总体要求</w:t>
      </w:r>
      <w:r>
        <w:tab/>
      </w:r>
      <w:r>
        <w:fldChar w:fldCharType="begin"/>
      </w:r>
      <w:r>
        <w:instrText xml:space="preserve"> PAGEREF _Toc10616517 \h </w:instrText>
      </w:r>
      <w:r>
        <w:fldChar w:fldCharType="separate"/>
      </w:r>
      <w:r>
        <w:t>27</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"_Toc10616518" </w:instrText>
      </w:r>
      <w:r>
        <w:fldChar w:fldCharType="separate"/>
      </w:r>
      <w:r>
        <w:rPr>
          <w:rStyle w:val="27"/>
          <w:rFonts w:hint="eastAsia"/>
        </w:rPr>
        <w:t>5.2、 系统设计说明</w:t>
      </w:r>
      <w:r>
        <w:tab/>
      </w:r>
      <w:r>
        <w:fldChar w:fldCharType="begin"/>
      </w:r>
      <w:r>
        <w:instrText xml:space="preserve"> PAGEREF _Toc10616518 \h </w:instrText>
      </w:r>
      <w:r>
        <w:fldChar w:fldCharType="separate"/>
      </w:r>
      <w:r>
        <w:t>27</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"_Toc10616519" </w:instrText>
      </w:r>
      <w:r>
        <w:fldChar w:fldCharType="separate"/>
      </w:r>
      <w:r>
        <w:rPr>
          <w:rStyle w:val="27"/>
          <w:rFonts w:hint="eastAsia"/>
        </w:rPr>
        <w:t>5.3、 主要设备技术要求</w:t>
      </w:r>
      <w:r>
        <w:tab/>
      </w:r>
      <w:r>
        <w:fldChar w:fldCharType="begin"/>
      </w:r>
      <w:r>
        <w:instrText xml:space="preserve"> PAGEREF _Toc10616519 \h </w:instrText>
      </w:r>
      <w:r>
        <w:fldChar w:fldCharType="separate"/>
      </w:r>
      <w:r>
        <w:t>30</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"_Toc10616520" </w:instrText>
      </w:r>
      <w:r>
        <w:fldChar w:fldCharType="separate"/>
      </w:r>
      <w:r>
        <w:rPr>
          <w:rStyle w:val="27"/>
          <w:rFonts w:hint="eastAsia"/>
        </w:rPr>
        <w:t>6、 视频监控系统</w:t>
      </w:r>
      <w:r>
        <w:tab/>
      </w:r>
      <w:r>
        <w:fldChar w:fldCharType="begin"/>
      </w:r>
      <w:r>
        <w:instrText xml:space="preserve"> PAGEREF _Toc10616520 \h </w:instrText>
      </w:r>
      <w:r>
        <w:fldChar w:fldCharType="separate"/>
      </w:r>
      <w:r>
        <w:t>34</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"_Toc10616521" </w:instrText>
      </w:r>
      <w:r>
        <w:fldChar w:fldCharType="separate"/>
      </w:r>
      <w:r>
        <w:rPr>
          <w:rStyle w:val="27"/>
          <w:rFonts w:hint="eastAsia"/>
        </w:rPr>
        <w:t>6.1、 系统总体要求</w:t>
      </w:r>
      <w:r>
        <w:tab/>
      </w:r>
      <w:r>
        <w:fldChar w:fldCharType="begin"/>
      </w:r>
      <w:r>
        <w:instrText xml:space="preserve"> PAGEREF _Toc10616521 \h </w:instrText>
      </w:r>
      <w:r>
        <w:fldChar w:fldCharType="separate"/>
      </w:r>
      <w:r>
        <w:t>34</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"_Toc10616522" </w:instrText>
      </w:r>
      <w:r>
        <w:fldChar w:fldCharType="separate"/>
      </w:r>
      <w:r>
        <w:rPr>
          <w:rStyle w:val="27"/>
          <w:rFonts w:hint="eastAsia"/>
        </w:rPr>
        <w:t>6.2、 系统设计说明</w:t>
      </w:r>
      <w:r>
        <w:tab/>
      </w:r>
      <w:r>
        <w:fldChar w:fldCharType="begin"/>
      </w:r>
      <w:r>
        <w:instrText xml:space="preserve"> PAGEREF _Toc10616522 \h </w:instrText>
      </w:r>
      <w:r>
        <w:fldChar w:fldCharType="separate"/>
      </w:r>
      <w:r>
        <w:t>34</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"_Toc10616523" </w:instrText>
      </w:r>
      <w:r>
        <w:fldChar w:fldCharType="separate"/>
      </w:r>
      <w:r>
        <w:rPr>
          <w:rStyle w:val="27"/>
          <w:rFonts w:hint="eastAsia"/>
        </w:rPr>
        <w:t>6.3、 主要设备技术要求</w:t>
      </w:r>
      <w:r>
        <w:tab/>
      </w:r>
      <w:r>
        <w:fldChar w:fldCharType="begin"/>
      </w:r>
      <w:r>
        <w:instrText xml:space="preserve"> PAGEREF _Toc10616523 \h </w:instrText>
      </w:r>
      <w:r>
        <w:fldChar w:fldCharType="separate"/>
      </w:r>
      <w:r>
        <w:t>35</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"_Toc10616524" </w:instrText>
      </w:r>
      <w:r>
        <w:fldChar w:fldCharType="separate"/>
      </w:r>
      <w:r>
        <w:rPr>
          <w:rStyle w:val="27"/>
          <w:rFonts w:hint="eastAsia"/>
        </w:rPr>
        <w:t>7、 紧急报警系统</w:t>
      </w:r>
      <w:r>
        <w:tab/>
      </w:r>
      <w:r>
        <w:fldChar w:fldCharType="begin"/>
      </w:r>
      <w:r>
        <w:instrText xml:space="preserve"> PAGEREF _Toc10616524 \h </w:instrText>
      </w:r>
      <w:r>
        <w:fldChar w:fldCharType="separate"/>
      </w:r>
      <w:r>
        <w:t>45</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"_Toc10616525" </w:instrText>
      </w:r>
      <w:r>
        <w:fldChar w:fldCharType="separate"/>
      </w:r>
      <w:r>
        <w:rPr>
          <w:rStyle w:val="27"/>
          <w:rFonts w:hint="eastAsia"/>
        </w:rPr>
        <w:t>7.1、 系统总体要求</w:t>
      </w:r>
      <w:r>
        <w:tab/>
      </w:r>
      <w:r>
        <w:fldChar w:fldCharType="begin"/>
      </w:r>
      <w:r>
        <w:instrText xml:space="preserve"> PAGEREF _Toc10616525 \h </w:instrText>
      </w:r>
      <w:r>
        <w:fldChar w:fldCharType="separate"/>
      </w:r>
      <w:r>
        <w:t>45</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"_Toc10616526" </w:instrText>
      </w:r>
      <w:r>
        <w:fldChar w:fldCharType="separate"/>
      </w:r>
      <w:r>
        <w:rPr>
          <w:rStyle w:val="27"/>
          <w:rFonts w:hint="eastAsia"/>
        </w:rPr>
        <w:t>7.2、 主要设备技术要求</w:t>
      </w:r>
      <w:r>
        <w:tab/>
      </w:r>
      <w:r>
        <w:fldChar w:fldCharType="begin"/>
      </w:r>
      <w:r>
        <w:instrText xml:space="preserve"> PAGEREF _Toc10616526 \h </w:instrText>
      </w:r>
      <w:r>
        <w:fldChar w:fldCharType="separate"/>
      </w:r>
      <w:r>
        <w:t>45</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"_Toc10616527" </w:instrText>
      </w:r>
      <w:r>
        <w:fldChar w:fldCharType="separate"/>
      </w:r>
      <w:r>
        <w:rPr>
          <w:rStyle w:val="27"/>
          <w:rFonts w:hint="eastAsia"/>
        </w:rPr>
        <w:t>8、 一卡通系统</w:t>
      </w:r>
      <w:r>
        <w:tab/>
      </w:r>
      <w:r>
        <w:fldChar w:fldCharType="begin"/>
      </w:r>
      <w:r>
        <w:instrText xml:space="preserve"> PAGEREF _Toc10616527 \h </w:instrText>
      </w:r>
      <w:r>
        <w:fldChar w:fldCharType="separate"/>
      </w:r>
      <w:r>
        <w:t>47</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"_Toc10616528" </w:instrText>
      </w:r>
      <w:r>
        <w:fldChar w:fldCharType="separate"/>
      </w:r>
      <w:r>
        <w:rPr>
          <w:rStyle w:val="27"/>
          <w:rFonts w:hint="eastAsia"/>
        </w:rPr>
        <w:t>8.1、 系统总体要求</w:t>
      </w:r>
      <w:r>
        <w:tab/>
      </w:r>
      <w:r>
        <w:fldChar w:fldCharType="begin"/>
      </w:r>
      <w:r>
        <w:instrText xml:space="preserve"> PAGEREF _Toc10616528 \h </w:instrText>
      </w:r>
      <w:r>
        <w:fldChar w:fldCharType="separate"/>
      </w:r>
      <w:r>
        <w:t>47</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"_Toc10616529" </w:instrText>
      </w:r>
      <w:r>
        <w:fldChar w:fldCharType="separate"/>
      </w:r>
      <w:r>
        <w:rPr>
          <w:rStyle w:val="27"/>
          <w:rFonts w:hint="eastAsia"/>
        </w:rPr>
        <w:t>8.2、 系统设计说明</w:t>
      </w:r>
      <w:r>
        <w:tab/>
      </w:r>
      <w:r>
        <w:fldChar w:fldCharType="begin"/>
      </w:r>
      <w:r>
        <w:instrText xml:space="preserve"> PAGEREF _Toc10616529 \h </w:instrText>
      </w:r>
      <w:r>
        <w:fldChar w:fldCharType="separate"/>
      </w:r>
      <w:r>
        <w:t>48</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"_Toc10616530" </w:instrText>
      </w:r>
      <w:r>
        <w:fldChar w:fldCharType="separate"/>
      </w:r>
      <w:r>
        <w:rPr>
          <w:rStyle w:val="27"/>
          <w:rFonts w:hint="eastAsia"/>
        </w:rPr>
        <w:t>8.3、 主要设备技术要求</w:t>
      </w:r>
      <w:r>
        <w:tab/>
      </w:r>
      <w:r>
        <w:fldChar w:fldCharType="begin"/>
      </w:r>
      <w:r>
        <w:instrText xml:space="preserve"> PAGEREF _Toc10616530 \h </w:instrText>
      </w:r>
      <w:r>
        <w:fldChar w:fldCharType="separate"/>
      </w:r>
      <w:r>
        <w:t>53</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"_Toc10616531" </w:instrText>
      </w:r>
      <w:r>
        <w:fldChar w:fldCharType="separate"/>
      </w:r>
      <w:r>
        <w:rPr>
          <w:rStyle w:val="27"/>
          <w:rFonts w:hint="eastAsia"/>
        </w:rPr>
        <w:t>9、 停车场管理系统</w:t>
      </w:r>
      <w:r>
        <w:tab/>
      </w:r>
      <w:r>
        <w:fldChar w:fldCharType="begin"/>
      </w:r>
      <w:r>
        <w:instrText xml:space="preserve"> PAGEREF _Toc10616531 \h </w:instrText>
      </w:r>
      <w:r>
        <w:fldChar w:fldCharType="separate"/>
      </w:r>
      <w:r>
        <w:t>57</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"_Toc10616532" </w:instrText>
      </w:r>
      <w:r>
        <w:fldChar w:fldCharType="separate"/>
      </w:r>
      <w:r>
        <w:rPr>
          <w:rStyle w:val="27"/>
          <w:rFonts w:hint="eastAsia"/>
        </w:rPr>
        <w:t>9.1、 系统设计说明</w:t>
      </w:r>
      <w:r>
        <w:tab/>
      </w:r>
      <w:r>
        <w:fldChar w:fldCharType="begin"/>
      </w:r>
      <w:r>
        <w:instrText xml:space="preserve"> PAGEREF _Toc10616532 \h </w:instrText>
      </w:r>
      <w:r>
        <w:fldChar w:fldCharType="separate"/>
      </w:r>
      <w:r>
        <w:t>57</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"_Toc10616533" </w:instrText>
      </w:r>
      <w:r>
        <w:fldChar w:fldCharType="separate"/>
      </w:r>
      <w:r>
        <w:rPr>
          <w:rStyle w:val="27"/>
          <w:rFonts w:hint="eastAsia"/>
        </w:rPr>
        <w:t>9.2、 主要设备技术要求</w:t>
      </w:r>
      <w:r>
        <w:tab/>
      </w:r>
      <w:r>
        <w:fldChar w:fldCharType="begin"/>
      </w:r>
      <w:r>
        <w:instrText xml:space="preserve"> PAGEREF _Toc10616533 \h </w:instrText>
      </w:r>
      <w:r>
        <w:fldChar w:fldCharType="separate"/>
      </w:r>
      <w:r>
        <w:t>58</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"_Toc10616534" </w:instrText>
      </w:r>
      <w:r>
        <w:fldChar w:fldCharType="separate"/>
      </w:r>
      <w:r>
        <w:rPr>
          <w:rStyle w:val="27"/>
          <w:rFonts w:hint="eastAsia"/>
        </w:rPr>
        <w:t>10、 机房工程</w:t>
      </w:r>
      <w:r>
        <w:tab/>
      </w:r>
      <w:r>
        <w:fldChar w:fldCharType="begin"/>
      </w:r>
      <w:r>
        <w:instrText xml:space="preserve"> PAGEREF _Toc10616534 \h </w:instrText>
      </w:r>
      <w:r>
        <w:fldChar w:fldCharType="separate"/>
      </w:r>
      <w:r>
        <w:t>61</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"_Toc10616535" </w:instrText>
      </w:r>
      <w:r>
        <w:fldChar w:fldCharType="separate"/>
      </w:r>
      <w:r>
        <w:rPr>
          <w:rStyle w:val="27"/>
          <w:rFonts w:hint="eastAsia"/>
        </w:rPr>
        <w:t>10.1、 系统总统要求</w:t>
      </w:r>
      <w:r>
        <w:tab/>
      </w:r>
      <w:r>
        <w:fldChar w:fldCharType="begin"/>
      </w:r>
      <w:r>
        <w:instrText xml:space="preserve"> PAGEREF _Toc10616535 \h </w:instrText>
      </w:r>
      <w:r>
        <w:fldChar w:fldCharType="separate"/>
      </w:r>
      <w:r>
        <w:t>61</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"_Toc10616536" </w:instrText>
      </w:r>
      <w:r>
        <w:fldChar w:fldCharType="separate"/>
      </w:r>
      <w:r>
        <w:rPr>
          <w:rStyle w:val="27"/>
          <w:rFonts w:hint="eastAsia"/>
        </w:rPr>
        <w:t>10.2、 系统设计说明</w:t>
      </w:r>
      <w:r>
        <w:tab/>
      </w:r>
      <w:r>
        <w:fldChar w:fldCharType="begin"/>
      </w:r>
      <w:r>
        <w:instrText xml:space="preserve"> PAGEREF _Toc10616536 \h </w:instrText>
      </w:r>
      <w:r>
        <w:fldChar w:fldCharType="separate"/>
      </w:r>
      <w:r>
        <w:t>61</w:t>
      </w:r>
      <w:r>
        <w:fldChar w:fldCharType="end"/>
      </w:r>
      <w:r>
        <w:fldChar w:fldCharType="end"/>
      </w:r>
    </w:p>
    <w:p>
      <w:pPr>
        <w:pStyle w:val="14"/>
        <w:tabs>
          <w:tab w:val="right" w:leader="dot" w:pos="9288"/>
        </w:tabs>
        <w:ind w:left="840"/>
        <w:rPr>
          <w:rFonts w:eastAsiaTheme="minorEastAsia"/>
          <w:sz w:val="21"/>
          <w:szCs w:val="22"/>
        </w:rPr>
      </w:pPr>
      <w:r>
        <w:fldChar w:fldCharType="begin"/>
      </w:r>
      <w:r>
        <w:instrText xml:space="preserve"> HYPERLINK \l "_Toc10616537" </w:instrText>
      </w:r>
      <w:r>
        <w:fldChar w:fldCharType="separate"/>
      </w:r>
      <w:r>
        <w:rPr>
          <w:rStyle w:val="27"/>
          <w:rFonts w:hint="eastAsia"/>
        </w:rPr>
        <w:t>10.3、 主要设备技术要求</w:t>
      </w:r>
      <w:r>
        <w:tab/>
      </w:r>
      <w:r>
        <w:fldChar w:fldCharType="begin"/>
      </w:r>
      <w:r>
        <w:instrText xml:space="preserve"> PAGEREF _Toc10616537 \h </w:instrText>
      </w:r>
      <w:r>
        <w:fldChar w:fldCharType="separate"/>
      </w:r>
      <w:r>
        <w:t>69</w:t>
      </w:r>
      <w:r>
        <w:fldChar w:fldCharType="end"/>
      </w:r>
      <w:r>
        <w:fldChar w:fldCharType="end"/>
      </w:r>
    </w:p>
    <w:p>
      <w:pPr>
        <w:pStyle w:val="22"/>
        <w:tabs>
          <w:tab w:val="right" w:leader="dot" w:pos="9288"/>
        </w:tabs>
        <w:ind w:left="480"/>
        <w:rPr>
          <w:rFonts w:eastAsiaTheme="minorEastAsia"/>
          <w:sz w:val="21"/>
          <w:szCs w:val="22"/>
        </w:rPr>
      </w:pPr>
      <w:r>
        <w:fldChar w:fldCharType="begin"/>
      </w:r>
      <w:r>
        <w:instrText xml:space="preserve"> HYPERLINK \l "_Toc10616538" </w:instrText>
      </w:r>
      <w:r>
        <w:fldChar w:fldCharType="separate"/>
      </w:r>
      <w:r>
        <w:rPr>
          <w:rStyle w:val="27"/>
          <w:rFonts w:hint="eastAsia"/>
        </w:rPr>
        <w:t>11、 推荐品牌一览表</w:t>
      </w:r>
      <w:r>
        <w:tab/>
      </w:r>
      <w:r>
        <w:fldChar w:fldCharType="begin"/>
      </w:r>
      <w:r>
        <w:instrText xml:space="preserve"> PAGEREF _Toc10616538 \h </w:instrText>
      </w:r>
      <w:r>
        <w:fldChar w:fldCharType="separate"/>
      </w:r>
      <w:r>
        <w:t>80</w:t>
      </w:r>
      <w:r>
        <w:fldChar w:fldCharType="end"/>
      </w:r>
      <w:r>
        <w:fldChar w:fldCharType="end"/>
      </w:r>
    </w:p>
    <w:p>
      <w:pPr>
        <w:pStyle w:val="77"/>
        <w:pageBreakBefore/>
      </w:pPr>
      <w:r>
        <w:rPr>
          <w:rFonts w:eastAsia="微软雅黑"/>
          <w:kern w:val="2"/>
          <w:sz w:val="48"/>
          <w:szCs w:val="21"/>
        </w:rPr>
        <w:fldChar w:fldCharType="end"/>
      </w:r>
      <w:bookmarkStart w:id="0" w:name="_Toc10616495"/>
      <w:r>
        <w:t>智能化系统总体要求</w:t>
      </w:r>
      <w:bookmarkEnd w:id="0"/>
    </w:p>
    <w:p>
      <w:pPr>
        <w:pStyle w:val="78"/>
        <w:numPr>
          <w:ilvl w:val="1"/>
          <w:numId w:val="6"/>
        </w:numPr>
      </w:pPr>
      <w:bookmarkStart w:id="1" w:name="_Toc10616496"/>
      <w:r>
        <w:rPr>
          <w:rFonts w:hint="eastAsia"/>
        </w:rPr>
        <w:t>项目</w:t>
      </w:r>
      <w:r>
        <w:t>概述</w:t>
      </w:r>
      <w:bookmarkEnd w:id="1"/>
    </w:p>
    <w:p>
      <w:pPr>
        <w:ind w:firstLine="480"/>
        <w:rPr>
          <w:rFonts w:ascii="仿宋" w:hAnsi="仿宋" w:eastAsia="仿宋"/>
        </w:rPr>
      </w:pPr>
      <w:r>
        <w:rPr>
          <w:rFonts w:ascii="仿宋" w:hAnsi="仿宋" w:eastAsia="仿宋"/>
        </w:rPr>
        <w:t>本工程位于</w:t>
      </w:r>
      <w:r>
        <w:rPr>
          <w:rFonts w:hint="eastAsia" w:ascii="仿宋" w:hAnsi="仿宋" w:eastAsia="仿宋"/>
        </w:rPr>
        <w:t>亳州市经开区，神农大道以西，银杏路以南，酒城大道以北。</w:t>
      </w:r>
    </w:p>
    <w:p>
      <w:pPr>
        <w:ind w:firstLine="480"/>
        <w:rPr>
          <w:rFonts w:ascii="仿宋" w:hAnsi="仿宋" w:eastAsia="仿宋"/>
        </w:rPr>
      </w:pPr>
      <w:r>
        <w:rPr>
          <w:rFonts w:hint="eastAsia" w:ascii="仿宋" w:hAnsi="仿宋" w:eastAsia="仿宋"/>
        </w:rPr>
        <w:t>高铁枢纽站项目占地13.1</w:t>
      </w:r>
      <w:r>
        <w:rPr>
          <w:rFonts w:ascii="仿宋" w:hAnsi="仿宋" w:eastAsia="仿宋"/>
        </w:rPr>
        <w:t>6</w:t>
      </w:r>
      <w:r>
        <w:rPr>
          <w:rFonts w:hint="eastAsia" w:ascii="仿宋" w:hAnsi="仿宋" w:eastAsia="仿宋"/>
        </w:rPr>
        <w:t>万m</w:t>
      </w:r>
      <w:r>
        <w:rPr>
          <w:rFonts w:ascii="Calibri" w:hAnsi="Calibri" w:eastAsia="仿宋" w:cs="Calibri"/>
        </w:rPr>
        <w:t>²</w:t>
      </w:r>
      <w:r>
        <w:rPr>
          <w:rFonts w:hint="eastAsia" w:ascii="仿宋" w:hAnsi="仿宋" w:eastAsia="仿宋" w:cs="仿宋"/>
        </w:rPr>
        <w:t>，总建筑面积</w:t>
      </w:r>
      <w:r>
        <w:rPr>
          <w:rFonts w:hint="eastAsia" w:ascii="仿宋" w:hAnsi="仿宋" w:eastAsia="仿宋"/>
        </w:rPr>
        <w:t>6万m</w:t>
      </w:r>
      <w:r>
        <w:rPr>
          <w:rFonts w:ascii="Calibri" w:hAnsi="Calibri" w:eastAsia="仿宋" w:cs="Calibri"/>
        </w:rPr>
        <w:t>²</w:t>
      </w:r>
      <w:r>
        <w:rPr>
          <w:rFonts w:hint="eastAsia" w:ascii="仿宋" w:hAnsi="仿宋" w:eastAsia="仿宋" w:cs="仿宋"/>
        </w:rPr>
        <w:t>，设计内容包括长途客运站、公交站场(</w:t>
      </w:r>
      <w:r>
        <w:rPr>
          <w:rFonts w:ascii="仿宋" w:hAnsi="仿宋" w:eastAsia="仿宋"/>
        </w:rPr>
        <w:t>本次智能化设计不包括公交管理区域</w:t>
      </w:r>
      <w:r>
        <w:rPr>
          <w:rFonts w:hint="eastAsia" w:ascii="仿宋" w:hAnsi="仿宋" w:eastAsia="仿宋"/>
        </w:rPr>
        <w:t>)</w:t>
      </w:r>
      <w:r>
        <w:rPr>
          <w:rFonts w:hint="eastAsia" w:ascii="仿宋" w:hAnsi="仿宋" w:eastAsia="仿宋" w:cs="仿宋"/>
        </w:rPr>
        <w:t>、地面地下停车场、高架落客平台、站前景观广场等，总投资</w:t>
      </w:r>
      <w:r>
        <w:rPr>
          <w:rFonts w:hint="eastAsia" w:ascii="仿宋" w:hAnsi="仿宋" w:eastAsia="仿宋"/>
        </w:rPr>
        <w:t>6.14亿元。</w:t>
      </w:r>
    </w:p>
    <w:p>
      <w:pPr>
        <w:ind w:firstLine="480"/>
        <w:rPr>
          <w:rFonts w:ascii="仿宋" w:hAnsi="仿宋" w:eastAsia="仿宋" w:cs="Times New Roman"/>
          <w:szCs w:val="24"/>
        </w:rPr>
      </w:pPr>
      <w:r>
        <w:rPr>
          <w:rFonts w:hint="eastAsia" w:ascii="仿宋" w:hAnsi="仿宋" w:eastAsia="仿宋" w:cs="Times New Roman"/>
          <w:szCs w:val="24"/>
        </w:rPr>
        <w:t>汽车南站站房建筑面积为9410平方米，汽车南站配套用房5179平方米，汽车南站地下车库3526.28平方米，站前广场地下停车库32418平方米，汽车南站站房各层具体功能布局划分如下：</w:t>
      </w:r>
    </w:p>
    <w:p>
      <w:pPr>
        <w:ind w:firstLine="480"/>
        <w:rPr>
          <w:rFonts w:ascii="仿宋" w:hAnsi="仿宋" w:eastAsia="仿宋" w:cs="宋体"/>
          <w:color w:val="000000"/>
          <w:kern w:val="0"/>
          <w:szCs w:val="24"/>
        </w:rPr>
      </w:pPr>
      <w:r>
        <w:rPr>
          <w:rFonts w:ascii="仿宋" w:hAnsi="仿宋" w:eastAsia="仿宋" w:cs="Times New Roman"/>
          <w:szCs w:val="24"/>
        </w:rPr>
        <w:t>一层</w:t>
      </w:r>
      <w:r>
        <w:rPr>
          <w:rFonts w:hint="eastAsia" w:ascii="仿宋" w:hAnsi="仿宋" w:eastAsia="仿宋" w:cs="Times New Roman"/>
          <w:szCs w:val="24"/>
        </w:rPr>
        <w:t>：</w:t>
      </w:r>
      <w:r>
        <w:rPr>
          <w:rFonts w:hint="eastAsia" w:ascii="仿宋" w:hAnsi="仿宋" w:eastAsia="仿宋" w:cs="宋体"/>
          <w:color w:val="000000"/>
          <w:kern w:val="0"/>
          <w:szCs w:val="24"/>
        </w:rPr>
        <w:t>托运库房、调度室、商店、生活水泵房、医疗救护室、办公室、变电所、强电间、弱电间、财务室、售票办公、票据室、售票室、售票大厅、旅客服务、候车大厅、贵宾室、消防控制室、站房公安值班、出战检票补票间、自动售票管理办公、湿报警阀间、自助购票厅、出战通道；</w:t>
      </w:r>
    </w:p>
    <w:p>
      <w:pPr>
        <w:ind w:firstLine="480"/>
        <w:rPr>
          <w:rFonts w:ascii="仿宋" w:hAnsi="仿宋" w:eastAsia="仿宋" w:cs="宋体"/>
          <w:color w:val="000000"/>
          <w:kern w:val="0"/>
          <w:szCs w:val="24"/>
        </w:rPr>
      </w:pPr>
      <w:r>
        <w:rPr>
          <w:rFonts w:hint="eastAsia" w:ascii="仿宋" w:hAnsi="仿宋" w:eastAsia="仿宋" w:cs="宋体"/>
          <w:color w:val="000000"/>
          <w:kern w:val="0"/>
          <w:szCs w:val="24"/>
        </w:rPr>
        <w:t>二层：办公室、商业、强电间、弱电间、弱电机房；</w:t>
      </w:r>
    </w:p>
    <w:p>
      <w:pPr>
        <w:ind w:firstLine="480"/>
        <w:rPr>
          <w:rFonts w:ascii="仿宋" w:hAnsi="仿宋" w:eastAsia="仿宋" w:cs="宋体"/>
          <w:color w:val="000000"/>
          <w:kern w:val="0"/>
          <w:szCs w:val="24"/>
        </w:rPr>
      </w:pPr>
      <w:r>
        <w:rPr>
          <w:rFonts w:hint="eastAsia" w:ascii="仿宋" w:hAnsi="仿宋" w:eastAsia="仿宋" w:cs="宋体"/>
          <w:color w:val="000000"/>
          <w:kern w:val="0"/>
          <w:szCs w:val="24"/>
        </w:rPr>
        <w:t>三层：办公室、空调机房、广播室、智能化系统机房、强电间、弱电间、库房、电梯机房、会议室、司乘活动室、司乘休息室。</w:t>
      </w:r>
    </w:p>
    <w:p>
      <w:pPr>
        <w:pStyle w:val="78"/>
      </w:pPr>
      <w:bookmarkStart w:id="2" w:name="_Toc10616497"/>
      <w:r>
        <w:rPr>
          <w:rFonts w:hint="eastAsia"/>
        </w:rPr>
        <w:t>设计依据</w:t>
      </w:r>
      <w:bookmarkEnd w:id="2"/>
    </w:p>
    <w:p>
      <w:pPr>
        <w:pStyle w:val="41"/>
        <w:ind w:firstLine="480"/>
        <w:rPr>
          <w:rFonts w:ascii="仿宋" w:hAnsi="仿宋" w:eastAsia="仿宋"/>
          <w:szCs w:val="24"/>
        </w:rPr>
      </w:pPr>
      <w:r>
        <w:rPr>
          <w:rFonts w:ascii="仿宋" w:hAnsi="仿宋" w:eastAsia="仿宋"/>
          <w:szCs w:val="24"/>
        </w:rPr>
        <w:t>机房提供的技术要求</w:t>
      </w:r>
      <w:r>
        <w:rPr>
          <w:rFonts w:hint="eastAsia" w:ascii="仿宋" w:hAnsi="仿宋" w:eastAsia="仿宋"/>
          <w:szCs w:val="24"/>
        </w:rPr>
        <w:t>、</w:t>
      </w:r>
      <w:r>
        <w:rPr>
          <w:rFonts w:ascii="仿宋" w:hAnsi="仿宋" w:eastAsia="仿宋"/>
          <w:szCs w:val="24"/>
        </w:rPr>
        <w:t>修改的功能需求及相关职能单位提供的需求</w:t>
      </w:r>
      <w:r>
        <w:rPr>
          <w:rFonts w:hint="eastAsia" w:ascii="仿宋" w:hAnsi="仿宋" w:eastAsia="仿宋"/>
          <w:szCs w:val="24"/>
        </w:rPr>
        <w:t>。</w:t>
      </w:r>
    </w:p>
    <w:p>
      <w:pPr>
        <w:pStyle w:val="41"/>
        <w:numPr>
          <w:ilvl w:val="0"/>
          <w:numId w:val="7"/>
        </w:numPr>
        <w:ind w:firstLineChars="0"/>
        <w:rPr>
          <w:rFonts w:ascii="仿宋" w:hAnsi="仿宋" w:eastAsia="仿宋"/>
        </w:rPr>
      </w:pPr>
      <w:r>
        <w:rPr>
          <w:rFonts w:ascii="仿宋" w:hAnsi="仿宋" w:eastAsia="仿宋"/>
        </w:rPr>
        <w:t>《智能建筑设计标准》（GB 50314—2015）</w:t>
      </w:r>
    </w:p>
    <w:p>
      <w:pPr>
        <w:pStyle w:val="41"/>
        <w:numPr>
          <w:ilvl w:val="0"/>
          <w:numId w:val="7"/>
        </w:numPr>
        <w:ind w:firstLineChars="0"/>
        <w:rPr>
          <w:rFonts w:ascii="仿宋" w:hAnsi="仿宋" w:eastAsia="仿宋"/>
        </w:rPr>
      </w:pPr>
      <w:r>
        <w:rPr>
          <w:rFonts w:ascii="仿宋" w:hAnsi="仿宋" w:eastAsia="仿宋"/>
        </w:rPr>
        <w:t>《汽车客运站建筑设计规范》(JGJ/T 60-2012)</w:t>
      </w:r>
    </w:p>
    <w:p>
      <w:pPr>
        <w:pStyle w:val="41"/>
        <w:numPr>
          <w:ilvl w:val="0"/>
          <w:numId w:val="7"/>
        </w:numPr>
        <w:ind w:firstLineChars="0"/>
        <w:rPr>
          <w:rFonts w:ascii="仿宋" w:hAnsi="仿宋" w:eastAsia="仿宋"/>
        </w:rPr>
      </w:pPr>
      <w:r>
        <w:rPr>
          <w:rFonts w:ascii="仿宋" w:hAnsi="仿宋" w:eastAsia="仿宋"/>
        </w:rPr>
        <w:t>《智能建筑工程质量验收规范》（GB 50339-2016）</w:t>
      </w:r>
    </w:p>
    <w:p>
      <w:pPr>
        <w:pStyle w:val="41"/>
        <w:numPr>
          <w:ilvl w:val="0"/>
          <w:numId w:val="7"/>
        </w:numPr>
        <w:ind w:firstLineChars="0"/>
        <w:rPr>
          <w:rFonts w:ascii="仿宋" w:hAnsi="仿宋" w:eastAsia="仿宋"/>
        </w:rPr>
      </w:pPr>
      <w:r>
        <w:rPr>
          <w:rFonts w:ascii="仿宋" w:hAnsi="仿宋" w:eastAsia="仿宋"/>
        </w:rPr>
        <w:t>《建筑电气工程施工质量验收规范》（ GB50303-2015）</w:t>
      </w:r>
    </w:p>
    <w:p>
      <w:pPr>
        <w:pStyle w:val="41"/>
        <w:numPr>
          <w:ilvl w:val="0"/>
          <w:numId w:val="7"/>
        </w:numPr>
        <w:ind w:firstLineChars="0"/>
        <w:rPr>
          <w:rFonts w:ascii="仿宋" w:hAnsi="仿宋" w:eastAsia="仿宋"/>
        </w:rPr>
      </w:pPr>
      <w:r>
        <w:rPr>
          <w:rFonts w:ascii="仿宋" w:hAnsi="仿宋" w:eastAsia="仿宋"/>
        </w:rPr>
        <w:t>《民用建筑设计通则》GB50352-2005</w:t>
      </w:r>
    </w:p>
    <w:p>
      <w:pPr>
        <w:pStyle w:val="41"/>
        <w:numPr>
          <w:ilvl w:val="0"/>
          <w:numId w:val="7"/>
        </w:numPr>
        <w:ind w:firstLineChars="0"/>
        <w:rPr>
          <w:rFonts w:ascii="仿宋" w:hAnsi="仿宋" w:eastAsia="仿宋"/>
        </w:rPr>
      </w:pPr>
      <w:r>
        <w:rPr>
          <w:rFonts w:ascii="仿宋" w:hAnsi="仿宋" w:eastAsia="仿宋"/>
        </w:rPr>
        <w:t>《综合布线系统工程设计规范》（GB 50311-2016）</w:t>
      </w:r>
    </w:p>
    <w:p>
      <w:pPr>
        <w:pStyle w:val="41"/>
        <w:numPr>
          <w:ilvl w:val="0"/>
          <w:numId w:val="7"/>
        </w:numPr>
        <w:ind w:firstLineChars="0"/>
        <w:rPr>
          <w:rFonts w:ascii="仿宋" w:hAnsi="仿宋" w:eastAsia="仿宋"/>
        </w:rPr>
      </w:pPr>
      <w:r>
        <w:rPr>
          <w:rFonts w:ascii="仿宋" w:hAnsi="仿宋" w:eastAsia="仿宋"/>
        </w:rPr>
        <w:t>《安全防范工程技术规范》(GB 50348-2018)</w:t>
      </w:r>
    </w:p>
    <w:p>
      <w:pPr>
        <w:pStyle w:val="41"/>
        <w:numPr>
          <w:ilvl w:val="0"/>
          <w:numId w:val="7"/>
        </w:numPr>
        <w:ind w:firstLineChars="0"/>
        <w:rPr>
          <w:rFonts w:ascii="仿宋" w:hAnsi="仿宋" w:eastAsia="仿宋"/>
        </w:rPr>
      </w:pPr>
      <w:r>
        <w:rPr>
          <w:rFonts w:ascii="仿宋" w:hAnsi="仿宋" w:eastAsia="仿宋"/>
        </w:rPr>
        <w:t>《入侵报警系统技术要求》GA/T368—2016</w:t>
      </w:r>
    </w:p>
    <w:p>
      <w:pPr>
        <w:pStyle w:val="41"/>
        <w:numPr>
          <w:ilvl w:val="0"/>
          <w:numId w:val="7"/>
        </w:numPr>
        <w:ind w:firstLineChars="0"/>
        <w:rPr>
          <w:rFonts w:ascii="仿宋" w:hAnsi="仿宋" w:eastAsia="仿宋"/>
        </w:rPr>
      </w:pPr>
      <w:r>
        <w:rPr>
          <w:rFonts w:hint="eastAsia" w:ascii="仿宋" w:hAnsi="仿宋" w:eastAsia="仿宋"/>
        </w:rPr>
        <w:t>《视频显示系统工程技术规范》（GB 50464-2008）</w:t>
      </w:r>
    </w:p>
    <w:p>
      <w:pPr>
        <w:pStyle w:val="41"/>
        <w:numPr>
          <w:ilvl w:val="0"/>
          <w:numId w:val="7"/>
        </w:numPr>
        <w:ind w:firstLineChars="0"/>
        <w:rPr>
          <w:rFonts w:ascii="仿宋" w:hAnsi="仿宋" w:eastAsia="仿宋"/>
        </w:rPr>
      </w:pPr>
      <w:r>
        <w:rPr>
          <w:rFonts w:ascii="仿宋" w:hAnsi="仿宋" w:eastAsia="仿宋"/>
        </w:rPr>
        <w:t>《</w:t>
      </w:r>
      <w:r>
        <w:rPr>
          <w:rFonts w:hint="eastAsia" w:ascii="仿宋" w:hAnsi="仿宋" w:eastAsia="仿宋"/>
        </w:rPr>
        <w:t>数据</w:t>
      </w:r>
      <w:r>
        <w:rPr>
          <w:rFonts w:ascii="仿宋" w:hAnsi="仿宋" w:eastAsia="仿宋"/>
        </w:rPr>
        <w:t>中心设计规范》（GB 50174-2017）</w:t>
      </w:r>
    </w:p>
    <w:p>
      <w:pPr>
        <w:pStyle w:val="41"/>
        <w:numPr>
          <w:ilvl w:val="0"/>
          <w:numId w:val="7"/>
        </w:numPr>
        <w:ind w:firstLineChars="0"/>
        <w:rPr>
          <w:rFonts w:ascii="仿宋" w:hAnsi="仿宋" w:eastAsia="仿宋"/>
        </w:rPr>
      </w:pPr>
      <w:r>
        <w:rPr>
          <w:rFonts w:ascii="仿宋" w:hAnsi="仿宋" w:eastAsia="仿宋"/>
        </w:rPr>
        <w:t>《出入口控制系统工程设计规范》(GB 50396-2007)</w:t>
      </w:r>
    </w:p>
    <w:p>
      <w:pPr>
        <w:pStyle w:val="41"/>
        <w:numPr>
          <w:ilvl w:val="0"/>
          <w:numId w:val="7"/>
        </w:numPr>
        <w:ind w:firstLineChars="0"/>
        <w:rPr>
          <w:rFonts w:ascii="仿宋" w:hAnsi="仿宋" w:eastAsia="仿宋"/>
        </w:rPr>
      </w:pPr>
      <w:r>
        <w:rPr>
          <w:rFonts w:ascii="仿宋" w:hAnsi="仿宋" w:eastAsia="仿宋"/>
        </w:rPr>
        <w:t>《建筑物电子信息系统防雷技术规范》（GB 50343-2012）</w:t>
      </w:r>
    </w:p>
    <w:p>
      <w:pPr>
        <w:pStyle w:val="41"/>
        <w:numPr>
          <w:ilvl w:val="0"/>
          <w:numId w:val="7"/>
        </w:numPr>
        <w:ind w:firstLineChars="0"/>
        <w:rPr>
          <w:rFonts w:ascii="仿宋" w:hAnsi="仿宋" w:eastAsia="仿宋"/>
        </w:rPr>
      </w:pPr>
      <w:r>
        <w:rPr>
          <w:rFonts w:ascii="仿宋" w:hAnsi="仿宋" w:eastAsia="仿宋"/>
        </w:rPr>
        <w:t>《电气装置安装工程接地施工及验收规范》（GB50169-2016）</w:t>
      </w:r>
    </w:p>
    <w:p>
      <w:pPr>
        <w:pStyle w:val="41"/>
        <w:numPr>
          <w:ilvl w:val="0"/>
          <w:numId w:val="7"/>
        </w:numPr>
        <w:ind w:firstLineChars="0"/>
        <w:rPr>
          <w:rFonts w:ascii="仿宋" w:hAnsi="仿宋" w:eastAsia="仿宋"/>
        </w:rPr>
      </w:pPr>
      <w:r>
        <w:rPr>
          <w:rFonts w:hint="eastAsia" w:ascii="仿宋" w:hAnsi="仿宋" w:eastAsia="仿宋"/>
        </w:rPr>
        <w:t>《公共建筑节能设计标准》（GB 50189-2015）</w:t>
      </w:r>
    </w:p>
    <w:p>
      <w:pPr>
        <w:pStyle w:val="41"/>
        <w:numPr>
          <w:ilvl w:val="0"/>
          <w:numId w:val="7"/>
        </w:numPr>
        <w:ind w:firstLineChars="0"/>
        <w:rPr>
          <w:rFonts w:ascii="仿宋" w:hAnsi="仿宋" w:eastAsia="仿宋"/>
        </w:rPr>
      </w:pPr>
      <w:r>
        <w:rPr>
          <w:rFonts w:hint="eastAsia" w:ascii="仿宋" w:hAnsi="仿宋" w:eastAsia="仿宋"/>
        </w:rPr>
        <w:t>《建筑机电工程抗震设计规范》（GB 50981-2014）</w:t>
      </w:r>
    </w:p>
    <w:p>
      <w:pPr>
        <w:pStyle w:val="41"/>
        <w:numPr>
          <w:ilvl w:val="0"/>
          <w:numId w:val="7"/>
        </w:numPr>
        <w:ind w:firstLineChars="0"/>
        <w:rPr>
          <w:rFonts w:ascii="仿宋" w:hAnsi="仿宋" w:eastAsia="仿宋"/>
        </w:rPr>
      </w:pPr>
      <w:r>
        <w:rPr>
          <w:rFonts w:ascii="仿宋" w:hAnsi="仿宋" w:eastAsia="仿宋"/>
        </w:rPr>
        <w:t>除上述规范、标准外，本项目材料、设备选型均达到中华人民共和国、安徽省、</w:t>
      </w:r>
      <w:r>
        <w:rPr>
          <w:rFonts w:hint="eastAsia" w:ascii="仿宋" w:hAnsi="仿宋" w:eastAsia="仿宋"/>
        </w:rPr>
        <w:t>亳州市</w:t>
      </w:r>
      <w:r>
        <w:rPr>
          <w:rFonts w:ascii="仿宋" w:hAnsi="仿宋" w:eastAsia="仿宋"/>
        </w:rPr>
        <w:t>等有关智能化系统现行建设标准、规范要求。</w:t>
      </w:r>
    </w:p>
    <w:p>
      <w:pPr>
        <w:pStyle w:val="78"/>
      </w:pPr>
      <w:bookmarkStart w:id="3" w:name="_Toc10616498"/>
      <w:r>
        <w:rPr>
          <w:rFonts w:hint="eastAsia"/>
        </w:rPr>
        <w:t>设计范围</w:t>
      </w:r>
      <w:bookmarkEnd w:id="3"/>
    </w:p>
    <w:p>
      <w:pPr>
        <w:ind w:firstLine="480"/>
        <w:rPr>
          <w:rFonts w:ascii="仿宋" w:hAnsi="仿宋" w:eastAsia="仿宋" w:cs="Arial"/>
        </w:rPr>
      </w:pPr>
      <w:r>
        <w:rPr>
          <w:rFonts w:hint="eastAsia" w:ascii="仿宋" w:hAnsi="仿宋" w:eastAsia="仿宋" w:cs="Arial"/>
        </w:rPr>
        <w:t>亳州公路客运高铁枢纽站项目弱电智能化建设本着“以旅客为中心，以客运为基础、以使用为目的、以服务为宗旨”的原则，力求通过先进的网络通讯、多媒体应用、无线互联网、自动化控制等技术，将该站打造成“绿色、智慧”汽车客运站。系统整体规划建设整体为四大类，共计约</w:t>
      </w:r>
      <w:r>
        <w:rPr>
          <w:rFonts w:ascii="仿宋" w:hAnsi="仿宋" w:eastAsia="仿宋" w:cs="Arial"/>
        </w:rPr>
        <w:t>9</w:t>
      </w:r>
      <w:r>
        <w:rPr>
          <w:rFonts w:hint="eastAsia" w:ascii="仿宋" w:hAnsi="仿宋" w:eastAsia="仿宋" w:cs="Arial"/>
        </w:rPr>
        <w:t>个子系统。</w:t>
      </w:r>
    </w:p>
    <w:p>
      <w:pPr>
        <w:pStyle w:val="41"/>
        <w:numPr>
          <w:ilvl w:val="0"/>
          <w:numId w:val="8"/>
        </w:numPr>
        <w:ind w:firstLineChars="0"/>
        <w:rPr>
          <w:rFonts w:ascii="仿宋" w:hAnsi="仿宋" w:eastAsia="仿宋"/>
          <w:b/>
          <w:szCs w:val="24"/>
        </w:rPr>
      </w:pPr>
      <w:r>
        <w:rPr>
          <w:rFonts w:hint="eastAsia" w:ascii="仿宋" w:hAnsi="仿宋" w:eastAsia="仿宋"/>
          <w:b/>
          <w:szCs w:val="24"/>
        </w:rPr>
        <w:t>通讯网络系统：</w:t>
      </w:r>
      <w:r>
        <w:rPr>
          <w:rFonts w:ascii="仿宋" w:hAnsi="仿宋" w:eastAsia="仿宋"/>
        </w:rPr>
        <w:t>计算机网络系统【〈生产业务网、办公网(互联网)、智能化信息网</w:t>
      </w:r>
      <w:r>
        <w:rPr>
          <w:rFonts w:hint="eastAsia" w:ascii="仿宋" w:hAnsi="仿宋" w:eastAsia="仿宋"/>
        </w:rPr>
        <w:t>〉】</w:t>
      </w:r>
      <w:r>
        <w:rPr>
          <w:rFonts w:ascii="仿宋" w:hAnsi="仿宋" w:eastAsia="仿宋"/>
        </w:rPr>
        <w:t>、无线对讲系统。</w:t>
      </w:r>
    </w:p>
    <w:p>
      <w:pPr>
        <w:pStyle w:val="41"/>
        <w:numPr>
          <w:ilvl w:val="0"/>
          <w:numId w:val="8"/>
        </w:numPr>
        <w:ind w:firstLineChars="0"/>
        <w:rPr>
          <w:rFonts w:ascii="仿宋" w:hAnsi="仿宋" w:eastAsia="仿宋"/>
          <w:b/>
          <w:szCs w:val="24"/>
        </w:rPr>
      </w:pPr>
      <w:r>
        <w:rPr>
          <w:rFonts w:hint="eastAsia" w:ascii="仿宋" w:hAnsi="仿宋" w:eastAsia="仿宋"/>
          <w:b/>
          <w:szCs w:val="24"/>
        </w:rPr>
        <w:t>旅客信息系统：</w:t>
      </w:r>
      <w:r>
        <w:rPr>
          <w:rFonts w:hint="eastAsia" w:ascii="仿宋" w:hAnsi="仿宋" w:eastAsia="仿宋"/>
        </w:rPr>
        <w:t>站务信息发布系统、站务广播系统、售检票系统。</w:t>
      </w:r>
    </w:p>
    <w:p>
      <w:pPr>
        <w:pStyle w:val="41"/>
        <w:numPr>
          <w:ilvl w:val="0"/>
          <w:numId w:val="8"/>
        </w:numPr>
        <w:ind w:firstLineChars="0"/>
        <w:rPr>
          <w:rFonts w:ascii="仿宋" w:hAnsi="仿宋" w:eastAsia="仿宋" w:cs="Times New Roman"/>
          <w:b/>
          <w:szCs w:val="24"/>
        </w:rPr>
      </w:pPr>
      <w:r>
        <w:rPr>
          <w:rFonts w:hint="eastAsia" w:ascii="仿宋" w:hAnsi="仿宋" w:eastAsia="仿宋"/>
          <w:b/>
          <w:szCs w:val="24"/>
        </w:rPr>
        <w:t>运营管理系统：</w:t>
      </w:r>
      <w:r>
        <w:rPr>
          <w:rFonts w:hint="eastAsia" w:ascii="仿宋" w:hAnsi="仿宋" w:eastAsia="仿宋"/>
        </w:rPr>
        <w:t>综合安防系统（视频监控、紧急报警、电子巡更），一卡通管理系统（门禁、梯控、考勤）、停车管理系统、机房工程。</w:t>
      </w:r>
    </w:p>
    <w:p>
      <w:pPr>
        <w:pStyle w:val="78"/>
      </w:pPr>
      <w:bookmarkStart w:id="4" w:name="_Toc10616499"/>
      <w:r>
        <w:t>总体要求</w:t>
      </w:r>
      <w:bookmarkEnd w:id="4"/>
    </w:p>
    <w:p>
      <w:pPr>
        <w:pStyle w:val="41"/>
        <w:ind w:firstLine="480"/>
        <w:rPr>
          <w:rFonts w:ascii="仿宋" w:hAnsi="仿宋" w:eastAsia="仿宋" w:cs="Arial"/>
        </w:rPr>
      </w:pPr>
      <w:r>
        <w:rPr>
          <w:rFonts w:hint="eastAsia" w:ascii="仿宋" w:hAnsi="仿宋" w:eastAsia="仿宋" w:cs="Arial"/>
        </w:rPr>
        <w:t>本技术主要对各智能化子系统的功能、结构、主要设备性能做了说明，投标单位需认真、仔细的阅读该文件。本技术要求书提出的是最低限度的技术条件，并未对一切技术细节作出规定也未充分引述有关标准和规范的条文，投标单位必须保证提供符合本条件和标准的优质产品。</w:t>
      </w:r>
    </w:p>
    <w:p>
      <w:pPr>
        <w:pStyle w:val="41"/>
        <w:ind w:firstLine="480"/>
        <w:rPr>
          <w:rFonts w:ascii="仿宋" w:hAnsi="仿宋" w:eastAsia="仿宋" w:cs="Arial"/>
        </w:rPr>
      </w:pPr>
      <w:r>
        <w:rPr>
          <w:rFonts w:hint="eastAsia" w:ascii="仿宋" w:hAnsi="仿宋" w:eastAsia="仿宋" w:cs="Arial"/>
        </w:rPr>
        <w:t>投标人应充分的考虑建筑智能化专业工程安装及调试（含单机调试和联动调试）、试运行、安防专业工程验收、专业工程系统集成、相关软件的免费升级、与各机电设备的接口对接等工作，并在投标中给予充分的考虑。</w:t>
      </w:r>
    </w:p>
    <w:p>
      <w:pPr>
        <w:pStyle w:val="41"/>
        <w:ind w:firstLine="480"/>
        <w:rPr>
          <w:rFonts w:ascii="仿宋" w:hAnsi="仿宋" w:eastAsia="仿宋" w:cs="Arial"/>
        </w:rPr>
      </w:pPr>
      <w:r>
        <w:rPr>
          <w:rFonts w:hint="eastAsia" w:ascii="仿宋" w:hAnsi="仿宋" w:eastAsia="仿宋" w:cs="Arial"/>
        </w:rPr>
        <w:t>各投标人在中标后，应及时与营运商、安全防范主管部门、无线电管理部门进行及时沟通，并负责相关系统的深化设计、工作界面划分、图纸报审等工作，相关审查部门审核通过后方可施工。</w:t>
      </w:r>
    </w:p>
    <w:p>
      <w:pPr>
        <w:pStyle w:val="41"/>
        <w:ind w:firstLine="480"/>
        <w:rPr>
          <w:rFonts w:ascii="仿宋" w:hAnsi="仿宋" w:eastAsia="仿宋" w:cs="Arial"/>
        </w:rPr>
      </w:pPr>
      <w:r>
        <w:rPr>
          <w:rFonts w:hint="eastAsia" w:ascii="仿宋" w:hAnsi="仿宋" w:eastAsia="仿宋" w:cs="Arial"/>
        </w:rPr>
        <w:t>本工程按国家、部委和设计要求的规范及标准施工及验收，同时执行安徽省亳州市地方规范的有关规定。投标单位一旦中标后，在进场前要与业主单位、设计单位对投标方案进行技术交流，并对方案进行确认。</w:t>
      </w:r>
    </w:p>
    <w:p>
      <w:pPr>
        <w:pStyle w:val="41"/>
        <w:ind w:firstLine="480"/>
        <w:rPr>
          <w:rFonts w:ascii="仿宋" w:hAnsi="仿宋" w:eastAsia="仿宋" w:cs="Arial"/>
        </w:rPr>
      </w:pPr>
      <w:r>
        <w:rPr>
          <w:rFonts w:hint="eastAsia" w:ascii="仿宋" w:hAnsi="仿宋" w:eastAsia="仿宋" w:cs="Arial"/>
        </w:rPr>
        <w:t>各种设备材料（如无线对讲）的各项技术参数应符合当地行业部门要求，同时应考虑预留</w:t>
      </w:r>
      <w:r>
        <w:rPr>
          <w:rFonts w:ascii="仿宋" w:hAnsi="仿宋" w:eastAsia="仿宋" w:cs="Arial"/>
        </w:rPr>
        <w:t>10%～20%的余量，以备后期系统调整和扩展使用。</w:t>
      </w:r>
    </w:p>
    <w:p>
      <w:pPr>
        <w:pStyle w:val="41"/>
        <w:ind w:firstLine="480"/>
        <w:rPr>
          <w:rFonts w:ascii="仿宋" w:hAnsi="仿宋" w:eastAsia="仿宋" w:cs="Arial"/>
        </w:rPr>
      </w:pPr>
      <w:r>
        <w:rPr>
          <w:rFonts w:hint="eastAsia" w:ascii="仿宋" w:hAnsi="仿宋" w:eastAsia="仿宋" w:cs="Arial"/>
        </w:rPr>
        <w:t>为了减少工程界面、保障系统稳定运行以及便于将来系统维护与管理，本技术文件要求系统产品为同一品牌的产品必须满足同品牌要求。</w:t>
      </w:r>
    </w:p>
    <w:p>
      <w:pPr>
        <w:pStyle w:val="41"/>
        <w:ind w:firstLine="480"/>
        <w:rPr>
          <w:rFonts w:ascii="仿宋" w:hAnsi="仿宋" w:eastAsia="仿宋" w:cs="Arial"/>
        </w:rPr>
      </w:pPr>
      <w:r>
        <w:rPr>
          <w:rFonts w:hint="eastAsia" w:ascii="仿宋" w:hAnsi="仿宋" w:eastAsia="仿宋" w:cs="Arial"/>
        </w:rPr>
        <w:t>技术要求中标“★”号的指标和条款为设备的关键性参数要求，投标人必须响应并满足，不得低于招标文件要求，否则视为未响应招标文件。</w:t>
      </w:r>
    </w:p>
    <w:p>
      <w:pPr>
        <w:pStyle w:val="77"/>
      </w:pPr>
      <w:bookmarkStart w:id="5" w:name="_Toc10616500"/>
      <w:r>
        <w:t>各子系统技术要求</w:t>
      </w:r>
      <w:bookmarkEnd w:id="5"/>
    </w:p>
    <w:p>
      <w:pPr>
        <w:pStyle w:val="78"/>
      </w:pPr>
      <w:bookmarkStart w:id="6" w:name="_Toc10616501"/>
      <w:r>
        <w:t>计算机网络系统</w:t>
      </w:r>
      <w:bookmarkEnd w:id="6"/>
    </w:p>
    <w:p>
      <w:pPr>
        <w:pStyle w:val="80"/>
      </w:pPr>
      <w:bookmarkStart w:id="7" w:name="_Toc10616502"/>
      <w:r>
        <w:t>系统总体要求</w:t>
      </w:r>
      <w:bookmarkEnd w:id="7"/>
    </w:p>
    <w:p>
      <w:pPr>
        <w:pStyle w:val="41"/>
        <w:ind w:firstLine="480"/>
        <w:rPr>
          <w:rFonts w:ascii="仿宋" w:hAnsi="仿宋" w:eastAsia="仿宋" w:cs="Arial"/>
        </w:rPr>
      </w:pPr>
      <w:r>
        <w:rPr>
          <w:rFonts w:hint="eastAsia" w:ascii="仿宋" w:hAnsi="仿宋" w:eastAsia="仿宋" w:cs="Arial"/>
        </w:rPr>
        <w:t>亳州公路客运高铁枢纽站</w:t>
      </w:r>
      <w:r>
        <w:rPr>
          <w:rFonts w:ascii="仿宋" w:hAnsi="仿宋" w:eastAsia="仿宋" w:cs="Arial"/>
        </w:rPr>
        <w:t>的网络系统平台建设将是数字化车站的一个重要基础平台系统。网络平台不仅要能够满足目前的应用需求，而且还要满足在未来一段时间范围内能够适应应用提升的需求。</w:t>
      </w:r>
    </w:p>
    <w:p>
      <w:pPr>
        <w:pStyle w:val="41"/>
        <w:ind w:firstLine="480"/>
        <w:rPr>
          <w:rFonts w:ascii="仿宋" w:hAnsi="仿宋" w:eastAsia="仿宋" w:cs="Arial"/>
        </w:rPr>
      </w:pPr>
      <w:r>
        <w:rPr>
          <w:rFonts w:ascii="仿宋" w:hAnsi="仿宋" w:eastAsia="仿宋" w:cs="Arial"/>
        </w:rPr>
        <w:t>计算机网络系统按照应用环境要求分：</w:t>
      </w:r>
      <w:r>
        <w:rPr>
          <w:rFonts w:hint="eastAsia" w:ascii="仿宋" w:hAnsi="仿宋" w:eastAsia="仿宋" w:cs="Arial"/>
        </w:rPr>
        <w:t>内网</w:t>
      </w:r>
      <w:r>
        <w:rPr>
          <w:rFonts w:ascii="仿宋" w:hAnsi="仿宋" w:eastAsia="仿宋" w:cs="Arial"/>
        </w:rPr>
        <w:t>、</w:t>
      </w:r>
      <w:r>
        <w:rPr>
          <w:rFonts w:hint="eastAsia" w:ascii="仿宋" w:hAnsi="仿宋" w:eastAsia="仿宋" w:cs="Arial"/>
        </w:rPr>
        <w:t>外</w:t>
      </w:r>
      <w:r>
        <w:rPr>
          <w:rFonts w:ascii="仿宋" w:hAnsi="仿宋" w:eastAsia="仿宋" w:cs="Arial"/>
        </w:rPr>
        <w:t>网、智能化</w:t>
      </w:r>
      <w:r>
        <w:rPr>
          <w:rFonts w:hint="eastAsia" w:ascii="仿宋" w:hAnsi="仿宋" w:eastAsia="仿宋" w:cs="Arial"/>
        </w:rPr>
        <w:t>专</w:t>
      </w:r>
      <w:r>
        <w:rPr>
          <w:rFonts w:ascii="仿宋" w:hAnsi="仿宋" w:eastAsia="仿宋" w:cs="Arial"/>
        </w:rPr>
        <w:t>网3套独立的网络系统。</w:t>
      </w:r>
    </w:p>
    <w:p>
      <w:pPr>
        <w:pStyle w:val="41"/>
        <w:ind w:firstLine="480"/>
        <w:rPr>
          <w:rFonts w:ascii="仿宋" w:hAnsi="仿宋" w:eastAsia="仿宋" w:cs="Arial"/>
        </w:rPr>
      </w:pPr>
      <w:r>
        <w:rPr>
          <w:rFonts w:ascii="仿宋" w:hAnsi="仿宋" w:eastAsia="仿宋" w:cs="Arial"/>
        </w:rPr>
        <w:t>网络安全：</w:t>
      </w:r>
      <w:r>
        <w:rPr>
          <w:rFonts w:hint="eastAsia" w:ascii="仿宋" w:hAnsi="仿宋" w:eastAsia="仿宋" w:cs="Arial"/>
        </w:rPr>
        <w:t>内</w:t>
      </w:r>
      <w:r>
        <w:rPr>
          <w:rFonts w:ascii="仿宋" w:hAnsi="仿宋" w:eastAsia="仿宋" w:cs="Arial"/>
        </w:rPr>
        <w:t>网承担车站售检票、调度、结算等关键业务系统运行，生产网建设要求保障绝对安全。</w:t>
      </w:r>
      <w:r>
        <w:rPr>
          <w:rFonts w:hint="eastAsia" w:ascii="仿宋" w:hAnsi="仿宋" w:eastAsia="仿宋" w:cs="Arial"/>
        </w:rPr>
        <w:t>内</w:t>
      </w:r>
      <w:r>
        <w:rPr>
          <w:rFonts w:ascii="仿宋" w:hAnsi="仿宋" w:eastAsia="仿宋" w:cs="Arial"/>
        </w:rPr>
        <w:t>网信息传输联络及有源设备采用独立的专用的系统，不与其他网络共用。</w:t>
      </w:r>
    </w:p>
    <w:p>
      <w:pPr>
        <w:pStyle w:val="41"/>
        <w:ind w:firstLine="480"/>
        <w:rPr>
          <w:rFonts w:ascii="仿宋" w:hAnsi="仿宋" w:eastAsia="仿宋" w:cs="Arial"/>
        </w:rPr>
      </w:pPr>
      <w:r>
        <w:rPr>
          <w:rFonts w:ascii="仿宋" w:hAnsi="仿宋" w:eastAsia="仿宋" w:cs="Arial"/>
        </w:rPr>
        <w:t>★为确保网络质量，方便网络管理</w:t>
      </w:r>
      <w:r>
        <w:rPr>
          <w:rFonts w:hint="eastAsia" w:ascii="仿宋" w:hAnsi="仿宋" w:eastAsia="仿宋" w:cs="Arial"/>
        </w:rPr>
        <w:t>和运维</w:t>
      </w:r>
      <w:r>
        <w:rPr>
          <w:rFonts w:ascii="仿宋" w:hAnsi="仿宋" w:eastAsia="仿宋" w:cs="Arial"/>
        </w:rPr>
        <w:t>，</w:t>
      </w:r>
      <w:r>
        <w:rPr>
          <w:rFonts w:hint="eastAsia" w:ascii="仿宋" w:hAnsi="仿宋" w:eastAsia="仿宋" w:cs="Arial"/>
        </w:rPr>
        <w:t>交换机、网络管理系统和无线AP</w:t>
      </w:r>
      <w:r>
        <w:rPr>
          <w:rFonts w:ascii="仿宋" w:hAnsi="仿宋" w:eastAsia="仿宋" w:cs="Arial"/>
        </w:rPr>
        <w:t>要求</w:t>
      </w:r>
      <w:r>
        <w:rPr>
          <w:rFonts w:hint="eastAsia" w:ascii="仿宋" w:hAnsi="仿宋" w:eastAsia="仿宋" w:cs="Arial"/>
        </w:rPr>
        <w:t>同一</w:t>
      </w:r>
      <w:r>
        <w:rPr>
          <w:rFonts w:ascii="仿宋" w:hAnsi="仿宋" w:eastAsia="仿宋" w:cs="Arial"/>
        </w:rPr>
        <w:t>品牌。</w:t>
      </w:r>
    </w:p>
    <w:p>
      <w:pPr>
        <w:pStyle w:val="80"/>
      </w:pPr>
      <w:bookmarkStart w:id="8" w:name="_Toc10616503"/>
      <w:r>
        <w:t>系统设计说明</w:t>
      </w:r>
      <w:bookmarkEnd w:id="8"/>
    </w:p>
    <w:p>
      <w:pPr>
        <w:pStyle w:val="41"/>
        <w:ind w:firstLine="480"/>
        <w:rPr>
          <w:rFonts w:ascii="仿宋" w:hAnsi="仿宋" w:eastAsia="仿宋" w:cs="Arial"/>
        </w:rPr>
      </w:pPr>
      <w:r>
        <w:rPr>
          <w:rFonts w:hint="eastAsia" w:ascii="仿宋" w:hAnsi="仿宋" w:eastAsia="仿宋" w:cs="Arial"/>
        </w:rPr>
        <w:t>根据本</w:t>
      </w:r>
      <w:r>
        <w:rPr>
          <w:rFonts w:ascii="仿宋" w:hAnsi="仿宋" w:eastAsia="仿宋" w:cs="Arial"/>
        </w:rPr>
        <w:t>建筑及</w:t>
      </w:r>
      <w:r>
        <w:rPr>
          <w:rFonts w:hint="eastAsia" w:ascii="仿宋" w:hAnsi="仿宋" w:eastAsia="仿宋" w:cs="Arial"/>
        </w:rPr>
        <w:t>业务使用需求，本</w:t>
      </w:r>
      <w:r>
        <w:rPr>
          <w:rFonts w:ascii="仿宋" w:hAnsi="仿宋" w:eastAsia="仿宋" w:cs="Arial"/>
        </w:rPr>
        <w:t>项目</w:t>
      </w:r>
      <w:r>
        <w:rPr>
          <w:rFonts w:hint="eastAsia" w:ascii="仿宋" w:hAnsi="仿宋" w:eastAsia="仿宋" w:cs="Arial"/>
        </w:rPr>
        <w:t>共建设</w:t>
      </w:r>
      <w:r>
        <w:rPr>
          <w:rFonts w:ascii="仿宋" w:hAnsi="仿宋" w:eastAsia="仿宋" w:cs="Arial"/>
        </w:rPr>
        <w:t>3</w:t>
      </w:r>
      <w:r>
        <w:rPr>
          <w:rFonts w:hint="eastAsia" w:ascii="仿宋" w:hAnsi="仿宋" w:eastAsia="仿宋" w:cs="Arial"/>
        </w:rPr>
        <w:t>套网络：办公外网、生产内网及</w:t>
      </w:r>
      <w:r>
        <w:rPr>
          <w:rFonts w:ascii="仿宋" w:hAnsi="仿宋" w:eastAsia="仿宋" w:cs="Arial"/>
        </w:rPr>
        <w:t>智能化专网</w:t>
      </w:r>
      <w:r>
        <w:rPr>
          <w:rFonts w:hint="eastAsia" w:ascii="仿宋" w:hAnsi="仿宋" w:eastAsia="仿宋" w:cs="Arial"/>
        </w:rPr>
        <w:t>，</w:t>
      </w:r>
      <w:r>
        <w:rPr>
          <w:rFonts w:ascii="仿宋" w:hAnsi="仿宋" w:eastAsia="仿宋" w:cs="Arial"/>
        </w:rPr>
        <w:t>三套网络均为完全</w:t>
      </w:r>
      <w:r>
        <w:rPr>
          <w:rFonts w:hint="eastAsia" w:ascii="仿宋" w:hAnsi="仿宋" w:eastAsia="仿宋" w:cs="Arial"/>
        </w:rPr>
        <w:t>物理隔离的独立子网组成，具体配置如下：</w:t>
      </w:r>
    </w:p>
    <w:p>
      <w:pPr>
        <w:pStyle w:val="41"/>
        <w:ind w:firstLine="482"/>
        <w:rPr>
          <w:rFonts w:ascii="仿宋" w:hAnsi="仿宋" w:eastAsia="仿宋" w:cs="Arial"/>
        </w:rPr>
      </w:pPr>
      <w:r>
        <w:rPr>
          <w:rFonts w:ascii="仿宋" w:hAnsi="仿宋" w:eastAsia="仿宋" w:cs="Arial"/>
          <w:b/>
        </w:rPr>
        <w:t>办公外网</w:t>
      </w:r>
      <w:r>
        <w:rPr>
          <w:rFonts w:hint="eastAsia" w:ascii="仿宋" w:hAnsi="仿宋" w:eastAsia="仿宋" w:cs="Arial"/>
          <w:b/>
        </w:rPr>
        <w:t>：</w:t>
      </w:r>
      <w:r>
        <w:rPr>
          <w:rFonts w:hint="eastAsia" w:ascii="仿宋" w:hAnsi="仿宋" w:eastAsia="仿宋" w:cs="Arial"/>
        </w:rPr>
        <w:t>在站房三层智能化系统机房设置一台高性能核心交换机，采用两层（核心-接入）扁平化拓扑结构模式。</w:t>
      </w:r>
      <w:r>
        <w:rPr>
          <w:rFonts w:ascii="宋体" w:hAnsi="宋体" w:eastAsia="仿宋" w:cs="Times New Roman"/>
          <w:szCs w:val="20"/>
          <w:lang w:val="zh-CN" w:eastAsia="zh-CN"/>
        </w:rPr>
        <w:t>核心层与接</w:t>
      </w:r>
      <w:r>
        <w:rPr>
          <w:rFonts w:hint="eastAsia" w:ascii="宋体" w:hAnsi="宋体" w:eastAsia="仿宋" w:cs="Times New Roman"/>
          <w:szCs w:val="20"/>
          <w:lang w:val="zh-CN" w:eastAsia="zh-CN"/>
        </w:rPr>
        <w:t>入层采用千兆接口互连建立骨干千兆高性能的网络平台，实现全千兆到桌面的网络结构，在各个弱电管理间部署满足日常需求的</w:t>
      </w:r>
      <w:r>
        <w:rPr>
          <w:rFonts w:hint="eastAsia" w:ascii="宋体" w:hAnsi="宋体" w:eastAsia="仿宋" w:cs="Times New Roman"/>
          <w:szCs w:val="20"/>
          <w:lang w:val="zh-CN"/>
        </w:rPr>
        <w:t>8口</w:t>
      </w:r>
      <w:r>
        <w:rPr>
          <w:rFonts w:ascii="宋体" w:hAnsi="宋体" w:eastAsia="仿宋" w:cs="Times New Roman"/>
          <w:szCs w:val="20"/>
          <w:lang w:val="zh-CN"/>
        </w:rPr>
        <w:t>或</w:t>
      </w:r>
      <w:r>
        <w:rPr>
          <w:rFonts w:hint="eastAsia" w:ascii="宋体" w:hAnsi="宋体" w:eastAsia="仿宋" w:cs="Times New Roman"/>
          <w:szCs w:val="20"/>
          <w:lang w:val="zh-CN"/>
        </w:rPr>
        <w:t>24口</w:t>
      </w:r>
      <w:r>
        <w:rPr>
          <w:rFonts w:hint="eastAsia" w:ascii="宋体" w:hAnsi="宋体" w:eastAsia="仿宋" w:cs="Times New Roman"/>
          <w:szCs w:val="20"/>
          <w:lang w:val="zh-CN" w:eastAsia="zh-CN"/>
        </w:rPr>
        <w:t>千兆接入交换机。</w:t>
      </w:r>
    </w:p>
    <w:p>
      <w:pPr>
        <w:widowControl/>
        <w:ind w:firstLine="480" w:firstLineChars="0"/>
        <w:rPr>
          <w:rFonts w:ascii="宋体" w:hAnsi="宋体" w:eastAsia="仿宋" w:cs="Times New Roman"/>
          <w:szCs w:val="20"/>
          <w:lang w:val="zh-CN"/>
        </w:rPr>
      </w:pPr>
      <w:r>
        <w:rPr>
          <w:rFonts w:hint="eastAsia" w:ascii="宋体" w:hAnsi="宋体" w:eastAsia="仿宋" w:cs="Times New Roman"/>
          <w:szCs w:val="20"/>
          <w:lang w:val="zh-CN"/>
        </w:rPr>
        <w:t>接入层交换机设置在各楼层弱电间内，通过千兆链路上行至核心交换机。接入交换机采用千兆到桌面的方式接入交换机，负责相关楼层信息点的安全接入，并提供内部的高速网络交换平台。</w:t>
      </w:r>
    </w:p>
    <w:p>
      <w:pPr>
        <w:widowControl/>
        <w:ind w:firstLine="480" w:firstLineChars="0"/>
        <w:rPr>
          <w:rFonts w:ascii="宋体" w:hAnsi="宋体" w:eastAsia="仿宋" w:cs="Times New Roman"/>
          <w:szCs w:val="20"/>
          <w:lang w:val="zh-CN"/>
        </w:rPr>
      </w:pPr>
      <w:r>
        <w:rPr>
          <w:rFonts w:hint="eastAsia" w:ascii="宋体" w:hAnsi="宋体" w:eastAsia="仿宋" w:cs="Times New Roman"/>
          <w:szCs w:val="20"/>
          <w:lang w:val="zh-CN"/>
        </w:rPr>
        <w:t>为确保网络安全，应根据需要提供相应的网络安全设施，如防火墙、入侵防御等软硬件设备。</w:t>
      </w:r>
    </w:p>
    <w:p>
      <w:pPr>
        <w:pStyle w:val="41"/>
        <w:ind w:firstLine="482"/>
        <w:rPr>
          <w:rFonts w:ascii="仿宋" w:hAnsi="仿宋" w:eastAsia="仿宋" w:cs="Arial"/>
        </w:rPr>
      </w:pPr>
      <w:r>
        <w:rPr>
          <w:rFonts w:ascii="仿宋" w:hAnsi="仿宋" w:eastAsia="仿宋" w:cs="Arial"/>
          <w:b/>
          <w:lang w:val="zh-CN"/>
        </w:rPr>
        <w:t>生产内网</w:t>
      </w:r>
      <w:r>
        <w:rPr>
          <w:rFonts w:hint="eastAsia" w:ascii="仿宋" w:hAnsi="仿宋" w:eastAsia="仿宋" w:cs="Arial"/>
          <w:b/>
          <w:lang w:val="zh-CN"/>
        </w:rPr>
        <w:t>：</w:t>
      </w:r>
      <w:r>
        <w:rPr>
          <w:rFonts w:hint="eastAsia" w:ascii="仿宋" w:hAnsi="仿宋" w:eastAsia="仿宋" w:cs="Arial"/>
        </w:rPr>
        <w:t>内</w:t>
      </w:r>
      <w:r>
        <w:rPr>
          <w:rFonts w:ascii="仿宋" w:hAnsi="仿宋" w:eastAsia="仿宋" w:cs="Arial"/>
        </w:rPr>
        <w:t>网主要用于车站的联网售票中心及业务部门的售检票业务使用，是车站最重要的网络系统，对网络的可靠性、安全性、稳定性等要求极高。系统建设需要有一定前瞻性和扩展性，采用双核心双链路架构</w:t>
      </w:r>
      <w:r>
        <w:rPr>
          <w:rFonts w:hint="eastAsia" w:ascii="仿宋" w:hAnsi="仿宋" w:eastAsia="仿宋" w:cs="Arial"/>
        </w:rPr>
        <w:t>，</w:t>
      </w:r>
      <w:r>
        <w:rPr>
          <w:rFonts w:ascii="仿宋" w:hAnsi="仿宋" w:eastAsia="仿宋" w:cs="Arial"/>
        </w:rPr>
        <w:t>采用核心-接入星型结构设计，实现千兆到桌面。</w:t>
      </w:r>
    </w:p>
    <w:p>
      <w:pPr>
        <w:pStyle w:val="41"/>
        <w:ind w:firstLine="482"/>
        <w:rPr>
          <w:rFonts w:ascii="仿宋" w:hAnsi="仿宋" w:eastAsia="仿宋" w:cs="Arial"/>
        </w:rPr>
      </w:pPr>
      <w:r>
        <w:rPr>
          <w:rFonts w:ascii="仿宋" w:hAnsi="仿宋" w:eastAsia="仿宋" w:cs="Arial"/>
          <w:b/>
        </w:rPr>
        <w:t>智能化专网</w:t>
      </w:r>
      <w:r>
        <w:rPr>
          <w:rFonts w:hint="eastAsia" w:ascii="仿宋" w:hAnsi="仿宋" w:eastAsia="仿宋" w:cs="Arial"/>
          <w:b/>
        </w:rPr>
        <w:t>：</w:t>
      </w:r>
      <w:r>
        <w:rPr>
          <w:rFonts w:ascii="仿宋" w:hAnsi="仿宋" w:eastAsia="仿宋" w:cs="Arial"/>
        </w:rPr>
        <w:t>智能化</w:t>
      </w:r>
      <w:r>
        <w:rPr>
          <w:rFonts w:hint="eastAsia" w:ascii="仿宋" w:hAnsi="仿宋" w:eastAsia="仿宋" w:cs="Arial"/>
        </w:rPr>
        <w:t>专</w:t>
      </w:r>
      <w:r>
        <w:rPr>
          <w:rFonts w:ascii="仿宋" w:hAnsi="仿宋" w:eastAsia="仿宋" w:cs="Arial"/>
        </w:rPr>
        <w:t>网作为智能化各子系统的音视频等信号的传输网络，作为车站网络的组成部分，视频信号传输网络对带宽要求高，网络设计按照</w:t>
      </w:r>
      <w:r>
        <w:rPr>
          <w:rFonts w:hint="eastAsia" w:ascii="仿宋" w:hAnsi="仿宋" w:eastAsia="仿宋" w:cs="Arial"/>
        </w:rPr>
        <w:t>万</w:t>
      </w:r>
      <w:r>
        <w:rPr>
          <w:rFonts w:ascii="仿宋" w:hAnsi="仿宋" w:eastAsia="仿宋" w:cs="Arial"/>
        </w:rPr>
        <w:t>兆主干、</w:t>
      </w:r>
      <w:r>
        <w:rPr>
          <w:rFonts w:hint="eastAsia" w:ascii="仿宋" w:hAnsi="仿宋" w:eastAsia="仿宋" w:cs="Arial"/>
        </w:rPr>
        <w:t>千</w:t>
      </w:r>
      <w:r>
        <w:rPr>
          <w:rFonts w:ascii="仿宋" w:hAnsi="仿宋" w:eastAsia="仿宋" w:cs="Arial"/>
        </w:rPr>
        <w:t>兆到桌面设计，并与互联网</w:t>
      </w:r>
      <w:r>
        <w:rPr>
          <w:rFonts w:hint="eastAsia" w:ascii="仿宋" w:hAnsi="仿宋" w:eastAsia="仿宋" w:cs="Arial"/>
        </w:rPr>
        <w:t>、</w:t>
      </w:r>
      <w:r>
        <w:rPr>
          <w:rFonts w:ascii="仿宋" w:hAnsi="仿宋" w:eastAsia="仿宋" w:cs="Arial"/>
        </w:rPr>
        <w:t>生产网完全物理隔离。</w:t>
      </w:r>
    </w:p>
    <w:p>
      <w:pPr>
        <w:pStyle w:val="80"/>
      </w:pPr>
      <w:bookmarkStart w:id="9" w:name="_Toc10616504"/>
      <w:r>
        <w:t>主要设备技术要求</w:t>
      </w:r>
      <w:bookmarkEnd w:id="9"/>
    </w:p>
    <w:tbl>
      <w:tblPr>
        <w:tblStyle w:val="29"/>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2040"/>
        <w:gridCol w:w="6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序号</w:t>
            </w:r>
          </w:p>
        </w:tc>
        <w:tc>
          <w:tcPr>
            <w:tcW w:w="2040"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设备名称</w:t>
            </w:r>
          </w:p>
        </w:tc>
        <w:tc>
          <w:tcPr>
            <w:tcW w:w="6589"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w:t>
            </w:r>
          </w:p>
        </w:tc>
        <w:tc>
          <w:tcPr>
            <w:tcW w:w="2040" w:type="dxa"/>
            <w:shd w:val="clear" w:color="000000" w:fill="FFFFFF"/>
            <w:noWrap/>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计算机网络系统</w:t>
            </w:r>
          </w:p>
        </w:tc>
        <w:tc>
          <w:tcPr>
            <w:tcW w:w="6589" w:type="dxa"/>
            <w:shd w:val="clear" w:color="000000" w:fill="FFFFFF"/>
            <w:vAlign w:val="center"/>
          </w:tcPr>
          <w:p>
            <w:pPr>
              <w:widowControl/>
              <w:spacing w:line="240" w:lineRule="auto"/>
              <w:ind w:firstLine="0" w:firstLineChars="0"/>
              <w:jc w:val="center"/>
              <w:rPr>
                <w:rFonts w:ascii="仿宋" w:hAnsi="仿宋" w:eastAsia="仿宋" w:cs="宋体"/>
                <w:b/>
                <w:bCs/>
                <w:kern w:val="0"/>
                <w:sz w:val="21"/>
              </w:rPr>
            </w:pPr>
            <w:r>
              <w:rPr>
                <w:rFonts w:hint="eastAsia" w:ascii="仿宋" w:hAnsi="仿宋" w:eastAsia="仿宋" w:cs="宋体"/>
                <w:b/>
                <w:bCs/>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w:t>
            </w:r>
          </w:p>
        </w:tc>
        <w:tc>
          <w:tcPr>
            <w:tcW w:w="2040"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1、外网</w:t>
            </w:r>
          </w:p>
        </w:tc>
        <w:tc>
          <w:tcPr>
            <w:tcW w:w="6589"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出口防火墙</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1.★固化千兆电口数量≥10个，千兆光电复用口数量≥8个，1个USB2.0接口；</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2.★设备在1518字节性能≥16G，64字节小包性能≥16G，设备在不低于20%的TCP吞吐量(3.2G)背景流下的并发连接能力≥580万，IPSEC VPN吞吐量≥14Gbps，为保障以上数值真实有效；</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3.IPS吞吐量≥2.8Gbps，配置虚拟防火墙数量≥10个；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4.支持SYN Flood、UDP Flood、ICMP Flood、LAND攻击、Smurf攻击、Fraggle攻击、Winnuke等攻击防护；</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5.支持DoS和DDoS攻击防御，支持IPS 入侵防御功能，可自定义攻击特征库，攻击特征库可在线更新；</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6.支持僵尸主机、C&amp;C客户端检测功能，支持0-day恶意软件变种、可疑文件等APT高级可持续威胁的统计功能；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7.★支持用户自定义攻击特征，入侵检测特征库≥5000种；</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8.支持基于IPv6的策略设置、内容过滤、IPS检测、代理、流控和VPN功能；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9.为保障不同业务不同安全策略，要求支持每个虚拟防火墙能进行路由表、策略、VPN等设置；</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10.支持基于代理模式、流模式的垃圾邮件检测过滤;</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11.★要求支持文件指纹识别、文件水印检测;</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12.支持HTTP、FTP、IMAP、POP3、SMTP、IM、NNTP、HTTPS、IMAPS、POP3S、SMTPS协议病毒过滤；</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13.支持VoIP防护，可基于SIP与SCCP协议防护，可限制SIP的注册请求，可限制SCCP的呼叫建立;</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14.★设备支持4KV浪涌（冲击）抗扰度;</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15.考虑设备兼容性、项目实施、交付及售后服务，采用与核心交换机同一品牌。</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资质要求：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1.提供《电信设备进网许可证》复印件并加盖原厂公章；</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2.提供公安部第二代高性能防火墙(千兆)销售许可证(增强级－支持 IPv6)复印件并加盖原厂公章；</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3.提供所投产品有效的《IPv6 Ready Phase 2证书》复印件并加盖原厂公章；</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4.提供产品厂商商用密码产品销售许可证复印件并加盖原厂公章。</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配置要求：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1.配置IPSec VPN授权2000个，SSL VPN授权500个；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2.配置病毒库、攻击库、应用识别库、垃圾邮件库、网页分类库特征库升级服务授权3年。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上网行为管理</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1.★所投产品须整机最少支持6个千兆电口和1个扩展卡槽，最多支持14个千兆接口；</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2.★设备最大吞吐量≥2.5G，设备最大适用带宽≥500Mbps，最大并发连接数≥100万，每秒新建连接数≥20000/秒；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3.支持以HTTP及SSL加密的WEB图形化接口进行设备配置和管理，支持英语、简体中文、繁体中文接口；可利用谷歌、火狐、IE浏览器访问设备；</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4.设备将主动通过SNMP协议去读取三层交换机上的内网主机的MAC地址；</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5.支持单点登录的类型包括:AD SSO、PPPOE SSO、WEB SSO等；</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6.★可检测出内网用户私接无线路由器、360WiFi等设备的共享上网行为，进行告警及阻断；</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7.支持基于线路的流控、基于应用的流控、基于URL的流控、基于IP的流控、基于用户组的流控、基于时间段的流控、基于单个用户的流控；</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8.支持非标准端口URL管理、引擎搜索关键字过滤、https网页识别、关键字过滤、HTTP文件传输过滤等；</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9.★针对临时上网人员IP地址不固定的情况，无论该人群电脑的IP如何配置，开启设备即插即用功能后，只要插上网线，用户即可上网。</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10.★支持基于加密邮件过滤、邮件发件人的过滤、邮件关键字过滤、附件类型过滤、附件大小过滤、附件内容过滤，支持WebMail邮件和客户端邮件过滤</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11.支持流量父子通道技术，支持多级通道；</w:t>
            </w:r>
            <w:r>
              <w:rPr>
                <w:rFonts w:ascii="仿宋" w:hAnsi="仿宋" w:eastAsia="仿宋" w:cs="宋体"/>
                <w:kern w:val="0"/>
                <w:sz w:val="21"/>
              </w:rPr>
              <w:t xml:space="preserve">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将每个用户收发的邮件详细记录并显示。邮件信息包括：邮件收发者、主题、正文、附件及大小、日期等信息。若用户使用了多个邮件账户，每个账户将分别显示其收发邮件的信息。完全模拟了FoxMail客户端的显示方式；</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13.详细记录每一个会话的信息，包括：用户名、用户组、源IP/端口、目的IP/端口、转换IP/端口、MAC地址、协议类型、协议名称、发送流量、接收流量、会话持续时间、会话结束时间。并可导出为EXCEL或者HTML格式的报表。</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14.本地认证、AD域认证、Radius认证、LDAP认证、POP3认证；</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15.考虑设备兼容性、项目实施、交付及售后服务，采用与核心交换机同一品牌</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资质要求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1.提供公安部网络安全保卫局《计算机信息系统安全专用产品销售许可证》复印件并加盖原厂公章；</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2.提供上网行为管理软件著作权证书复印件并加盖原厂公章；</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3.提供产品国家信息安全产品认证证书(ISCCC) 复印件并加盖原厂公章。</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配置要求：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1.配置应用特征库升级服务授权3年；</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2.配置1T硬盘存储，冗余电源；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核心交换机</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技术参数要求：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 整机独立主控引擎插槽≥2个，独立业务插槽≥3个，系统电源槽位≥2个；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 ★要求所投产品单张线卡/单槽位可用物理端口≥52个或业务插槽≥5个；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 ★为提高机房空间利用率，节约空间成本，要求采用紧凑型机框设计，设备高度&lt;=4U；</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 交换容量≥52Tbps，包转发性能≥16500Mpps；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 1：N虚拟化：可将一台物理设备虚拟化为多台逻辑设备、要求N≥4；</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 设备支持软件定义网络SDN，符合OpenFlow 1.3协议标准，支持SDN和SDN Ready功能；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 支持SAVI的防止地址解析欺骗策略；</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 ★设备浪涌（冲击）抗扰度不低于6KV；</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硬件配置要求：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1.每台配置主控引擎≥2个、电源≥2个、千兆光接口≥24个、千兆电接口≥24个、SFP+万兆光接口≥4个、USB接口≥1，所有网络接口为业务板接口，非主控引擎板接口；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24口接入交换机</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1.固化千兆电接口≥24个，独立千兆SFP光接口≥4个；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2.交换容量≥3.3Tbps，包转发率≥125Mpps；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3.支持IPv4、IPv6静态路由、RIP、RIPng、OSPFv2、OSPFv3等三层路由和组播功能；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4.★为保证设备稳定运行、设备防浪涌≥10kv；</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5.设备采用无风扇静音节能设计，支持IEEE 802.3az 标准的 EEE节能技术，最低功耗≤24W；</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6.支持Openflow 1.3协议；</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7.支持零配置，支持CWMP(TR069)协议；</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8.具备链路冗余功能，在不启用STP的情况下，提供一个比STP更快的毫秒级故障恢复功能；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9.★支持多虚一技术，可将多台物理设备虚拟化为一台逻辑设备统一管理；</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10.考虑设备兼容性、项目实施、交付及售后服务，采用与核心交换机同一品牌;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8口接入交换机</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1.★固化千兆电接口≥8个，千兆光接口≥2个；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2.交换容量≥192Gbps，包转发率≥42Mpps；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3.为保证设备稳定运行，接口防浪涌能力≥10kv；</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4.★所投设备具有节能设计，满载工作情况下功耗≤8W，长期工作温度-5-55°；</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5.★支持RLDP，可快速检测链路的通断和光纤链路的单向性，并支持端口下的环路检测功能；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6.符合国家低碳环保等政策要求，支持IEEE 802.3az标准的EEE节能技术；</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7.支持SNMP、CLI(Telnet/Console)、Syslog、NTP、TFTP、Web；</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8.考虑设备兼容性、项目实施、交付及售后服务，采用与核心交换机同一品牌。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千兆单模模块</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1000BASE-LX mini GBIC转换模块（1310nm），10km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网络管理系统</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1.★要求投标产品采用纯B/S架构，用户无需安装客户端，通过标准浏览器就能完成对系统的访问；</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2.能够通过模块化、组件化方式，实现对网络中的路由器、交换机、防火墙、WLAN等有线无线一体化管理；</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3.★支持并配置图形化向导的方式提供ACL ，QoS快速部署管理功能；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4.★支持并配置设备管理功能，包含对设备和设备接口及其信息的增删改查具有良好的展示和基本操作功能；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5.★支持并配置监控任务功能，长期监控网络性能，支持即时生成报表、周期性生成报表；</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6.支持有线无线设备统一拓扑呈现，支持热图上查看AP信息、AP下用户信息，调整AP信道，支持按信号强度、速率、信道冲突（2.4G/5GHz）生成热图；</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7.投标产品需要内置丰富的无线告警预定义类型，并可根据需要随时进行自定义所需告警类型的添加，提供Trap预定义告警类型至少15种以上预定义清单；</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8.支持图形化配置AP工作模式（图像向导设置AP工作模式）；</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9.支持指定部分终端为关键终端，并针对关键终端的运行质量进行监控，接收包重传率高于指定阈值时，产生告警；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10.★考虑设备兼容性、项目实施、交付及售后服务，采用与核心交换机同一品牌。</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配置要求：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1.配置有线设备管理许可授权≥110个，配置无线AP管理许可授权≥100个。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w:t>
            </w:r>
          </w:p>
        </w:tc>
        <w:tc>
          <w:tcPr>
            <w:tcW w:w="2040"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2、内网</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出口防火墙</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1.★固化千兆电口数量≥10个，千兆光电复用口数量≥8个，1个USB2.0接口；</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2.★设备在1518字节性能≥16G，64字节小包性能≥16G，设备在不低于20%的TCP吞吐量(3.2G)背景流下的并发连接能力≥580万，IPSEC VPN吞吐量≥14Gbps，为保障以上数值真实有效；</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3.IPS吞吐量≥2.8Gbps，配置虚拟防火墙数量≥10个；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4.支持SYN Flood、UDP Flood、ICMP Flood、LAND攻击、Smurf攻击、Fraggle攻击、Winnuke等攻击防护；</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5.支持DoS和DDoS攻击防御，支持IPS 入侵防御功能，可自定义攻击特征库，攻击特征库可在线更新；</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6.支持僵尸主机、C&amp;C客户端检测功能，支持0-day恶意软件变种、可疑文件等APT高级可持续威胁的统计功能；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7.★支持用户自定义攻击特征，入侵检测特征库≥5000种；</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8.支持基于IPv6的策略设置、内容过滤、IPS检测、代理、流控和VPN功能；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9.为保障不同业务不同安全策略，要求支持每个虚拟防火墙能进行路由表、策略、VPN等设置；</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10.支持基于代理模式、流模式的垃圾邮件检测过滤;</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11.★要求支持文件指纹识别、文件水印检测;</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12.支持HTTP、FTP、IMAP、POP3、SMTP、IM、NNTP、HTTPS、IMAPS、POP3S、SMTPS协议病毒过滤；</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13.支持VoIP防护，可基于SIP与SCCP协议防护，可限制SIP的注册请求，可限制SCCP的呼叫建立;</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14.★设备支持4KV浪涌（冲击）抗扰度;</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15.考虑设备兼容性、项目实施、交付及售后服务，采用与核心交换机同一品牌。</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资质要求：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1.提供《电信设备进网许可证》复印件并加盖原厂公章；</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2.提供公安部第二代高性能防火墙(千兆)销售许可证(增强级－支持 IPv6)复印件并加盖原厂公章；</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3.提供所投产品有效的《IPv6 Ready Phase 2证书》复印件并加盖原厂公章；</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4.提供产品厂商商用密码产品销售许可证复印件并加盖原厂公章。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入侵防御</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技术参数要求：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 ★整机配置千兆电口数量≥5个，配置≥1T企业级硬盘；</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 ★最大吞吐量≥2Gbps，IPS最大吞吐量≥500Mbps，最大并发连接数≥100万，每秒新建连接数≥20000；</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 设备至少支持以下工作模式：IPS模式，IPS监视模式，IDS监视模式，混合模式，Forward模式；</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 支持对VLAN、MPLS、ARP、TCP、UDP、RPC、WCCP、GRE、IPV6、QinQ等多种协议的分析功能；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 支持对病毒、蠕虫、木马、间谍软件、广告软件、可疑代码、端口扫描、非法连接、SQL注入、XSS跨站脚本等多种攻击的防护；可防范三至七层DoS/DDoS攻击；可防范IP Spoofing攻击；</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 支持IPv4和IPv6的双栈，支持IPv6下的各种隧道，支持基于 IPV6 的探测碎片攻击和协议确认技术，设备管理、安全策略、报表和告警均支持IPv4和IPv6；</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 支持对IM软件包括登录、发信息、传文件、语音、视频各种动作分别控制；</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 支持对VNN、SoftEther、Hamachi、TinyVPN、PacketiX、HTTP-Tunnel、Tor等流行的虚拟隧道的以及自由门、无界、花园等非法代理类软件的管控；</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9. 支持基于安全域的DOS防御、ICP攻击防御、IP效验、TCP逃避控制、探测防御；</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 ★设备支持DOS防御和SQL注入攻击防护;</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11. ★支持跨站脚本攻击以及支持自定义跨站脚本录入；</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 设备支持在线客服和中英双语操作；</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13. ★设备支持WEB防护和邮件安全防护功能；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14. 考虑设备兼容性、项目实施、交付及售后服务，采用与核心交换机同一品牌。</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资质要求：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 提供国家信息安全产品认证证书，投标时提供认证证书复印件。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核心交换机</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技术参数要求：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 整机独立主控引擎插槽≥2个，独立业务插槽≥3个，系统电源槽位≥2个；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 ★要求所投产品单张线卡/单槽位可用物理端口≥52个或业务插槽≥5个；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 ★为提高机房空间利用率，节约空间成本，要求采用紧凑型机框设计，设备高度&lt;=4U；</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 交换容量≥52Tbps，包转发性能≥16500Mpps；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 1：N虚拟化：可将一台物理设备虚拟化为多台逻辑设备、要求N≥4；</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 设备支持软件定义网络SDN，符合OpenFlow 1.3协议标准，支持SDN和SDN Ready功能；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 支持SAVI的防止地址解析欺骗策略；</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 ★设备浪涌（冲击）抗扰度不低于6KV；</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硬件配置要求：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1.每台配置主控引擎≥2个、电源≥2个、千兆光接口≥24个、千兆电接口≥24个、SFP+万兆光接口≥4个、USB接口≥1，所有网络接口为业务板接口，非主控引擎板接口；                                                                2.每台配置一根三米长的10G Base SFP+ 光纤线缆（包含两边的模块）；                                                                                                                                    资质要求：                                                                                                                                                      1.提供产品厂商的CMMI5、ISO27001和TL9000认证证书复印件并加盖原厂公章</w:t>
            </w:r>
            <w:r>
              <w:rPr>
                <w:rFonts w:ascii="仿宋" w:hAnsi="仿宋" w:eastAsia="仿宋" w:cs="宋体"/>
                <w:kern w:val="0"/>
                <w:sz w:val="21"/>
              </w:rPr>
              <w:t xml:space="preserve">;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2.提供产品厂商的中国网络空间安全协会单位会员证书复印件并加盖原厂公章。                                                                                                                                  3.为了响应国家节约能源的政策，设备制造商须具备ISO</w:t>
            </w:r>
            <w:r>
              <w:rPr>
                <w:rFonts w:ascii="Calibri" w:hAnsi="Calibri" w:eastAsia="仿宋" w:cs="Calibri"/>
                <w:kern w:val="0"/>
                <w:sz w:val="21"/>
              </w:rPr>
              <w:t> </w:t>
            </w:r>
            <w:r>
              <w:rPr>
                <w:rFonts w:hint="eastAsia" w:ascii="仿宋" w:hAnsi="仿宋" w:eastAsia="仿宋" w:cs="宋体"/>
                <w:kern w:val="0"/>
                <w:sz w:val="21"/>
              </w:rPr>
              <w:t>50001国际认证证书，证书上必须体现符合ISO</w:t>
            </w:r>
            <w:r>
              <w:rPr>
                <w:rFonts w:ascii="Calibri" w:hAnsi="Calibri" w:eastAsia="仿宋" w:cs="Calibri"/>
                <w:kern w:val="0"/>
                <w:sz w:val="21"/>
              </w:rPr>
              <w:t> </w:t>
            </w:r>
            <w:r>
              <w:rPr>
                <w:rFonts w:hint="eastAsia" w:ascii="仿宋" w:hAnsi="仿宋" w:eastAsia="仿宋" w:cs="宋体"/>
                <w:kern w:val="0"/>
                <w:sz w:val="21"/>
              </w:rPr>
              <w:t>50001:2011标准，提供证书复印件并加盖原厂公章；                                                                                                         4. 为提高服务质量，降低总体成本，设备制造厂商须是ITSS集成实施标准专业组与运行维护标准专业组会员单位，提供ITSS官网查询链接及截图证明。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24口接入交换机</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1.固化千兆电接口≥24个，独立千兆SFP光接口≥4个；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2.交换容量≥3.3Tbps，包转发率≥125Mpps；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3.支持IPv4、IPv6静态路由、RIP、RIPng、OSPFv2、OSPFv3等三层路由和组播功能；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4.★为保证设备稳定运行、设备防浪涌≥10kv；</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5.设备采用无风扇静音节能设计，支持IEEE 802.3az 标准的 EEE节能技术，最低功耗≤24W；</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6.支持Openflow 1.3协议；</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7.支持零配置，支持CWMP(TR069)协议；</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8.具备链路冗余功能，在不启用STP的情况下，提供一个比STP更快的毫秒级故障恢复功能；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9.★支持多虚一技术，可将多台物理设备虚拟化为一台逻辑设备统一管理；</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10.考虑设备兼容性、项目实施、交付及售后服务，采用与核心交换机同一品牌;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8口接入交换机</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1.★固化千兆电接口≥8个，千兆光接口≥2个；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2.交换容量≥192Gbps，包转发率≥42Mpps；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3.为保证设备稳定运行，接口防浪涌能力≥10kv；</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4.★所投设备具有节能设计，满载工作情况下功耗≤8W，长期工作温度-5-55°；</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5.★支持RLDP，可快速检测链路的通断和光纤链路的单向性，并支持端口下的环路检测功能；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6.符合国家低碳环保等政策要求，支持IEEE 802.3az标准的EEE节能技术；</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7.支持SNMP、CLI(Telnet/Console)、Syslog、NTP、TFTP、Web；</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8.考虑设备兼容性、项目实施、交付及售后服务，采用与核心交换机同一品牌。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w:t>
            </w:r>
          </w:p>
        </w:tc>
        <w:tc>
          <w:tcPr>
            <w:tcW w:w="204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千兆单模模块</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1000BASE-LX mini GBIC转换模块（1310nm），10km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w:t>
            </w:r>
          </w:p>
        </w:tc>
        <w:tc>
          <w:tcPr>
            <w:tcW w:w="204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无线放装AP</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1.★支持802.11ac Wave2标准，采用双频设计；</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2.★支持2条空间流,5G 11ac Wave2最大接入速率≥867Mbps,2.4G 最大接入速率≥300Mbps，整机最大接入速率≥1167Mbps；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3.1个10/100/1000Base-T以太网口，支持POE供电；</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4.支持在802.11ac VHT80配置下，实际传输性能可达600Mbps以上；</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5.在多用户接入场景下，设备仍可以保证高时延业务的需求，可支持不小于120台终端流畅播放标清码流视频；</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6.★支持在10米范围内，AP在邻频干扰下性能不小于极限性能的 80%；</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7.为提高网络安全，应支持实现基于用户的PSK认证，实现用户之间不能共享WiFi密钥；                                                                                                                          8.考虑设备兼容性、项目实施、交付及售后服务，采用与核心交换机同一品牌。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18</w:t>
            </w:r>
          </w:p>
        </w:tc>
        <w:tc>
          <w:tcPr>
            <w:tcW w:w="2040"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3、设备网</w:t>
            </w:r>
          </w:p>
        </w:tc>
        <w:tc>
          <w:tcPr>
            <w:tcW w:w="6589"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19</w:t>
            </w:r>
          </w:p>
        </w:tc>
        <w:tc>
          <w:tcPr>
            <w:tcW w:w="204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核心交换机</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技术参数要求：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 整机独立主控引擎插槽≥2个，独立业务插槽≥3个，系统电源槽位≥2个；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 ★要求所投产品单张线卡/单槽位可用物理端口≥52个或业务插槽≥5个；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 ★为提高机房空间利用率，节约空间成本，要求采用紧凑型机框设计，设备高度&lt;=4U；</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 交换容量≥52Tbps，包转发性能≥16500Mpps；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 1：N虚拟化：可将一台物理设备虚拟化为多台逻辑设备、要求N≥4；</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 设备支持软件定义网络SDN，符合OpenFlow 1.3协议标准，支持SDN和SDN Ready功能；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 支持SAVI的防止地址解析欺骗策略；</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 ★设备浪涌（冲击）抗扰度不低于6KV；</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硬件配置要求：</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1.每台配置主控引擎≥2个、电源≥2个、千兆光接口≥24个、千兆电接口≥24个、SFP+万兆光接口≥4个、USB接口≥1，所有网络接口为业务板接口，非主控引擎板接口。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20</w:t>
            </w:r>
          </w:p>
        </w:tc>
        <w:tc>
          <w:tcPr>
            <w:tcW w:w="204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24口接入交换机</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1.固化千兆电接口≥24个，独立千兆SFP光接口≥4个；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2.交换容量≥3.3Tbps，包转发率≥125Mpps；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3.支持IPv4、IPv6静态路由、RIP、RIPng、OSPFv2、OSPFv3等三层路由和组播功能；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4.★为保证设备稳定运行、设备防浪涌≥10kv；</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5.设备采用无风扇静音节能设计，支持IEEE 802.3az 标准的 EEE节能技术，最低功耗≤24W；</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6.支持Openflow 1.3协议；</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7.支持零配置，支持CWMP(TR069)协议；</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8.具备链路冗余功能，在不启用STP的情况下，提供一个比STP更快的毫秒级故障恢复功能；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9.★支持多虚一技术，可将多台物理设备虚拟化为一台逻辑设备统一管理；</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10.考虑设备兼容性、项目实施、交付及售后服务，采用与核心交换机同一品牌;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21</w:t>
            </w:r>
          </w:p>
        </w:tc>
        <w:tc>
          <w:tcPr>
            <w:tcW w:w="204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8口接入交换机</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1.★固化千兆电接口≥8个，千兆光接口≥2个；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2.交换容量≥192Gbps，包转发率≥42Mpps；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3.为保证设备稳定运行，接口防浪涌能力≥10kv；</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4.★所投设备具有节能设计，满载工作情况下功耗≤8W，长期工作温度-5-55°；</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5.★支持RLDP，可快速检测链路的通断和光纤链路的单向性，并支持端口下的环路检测功能；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6.符合国家低碳环保等政策要求，支持IEEE 802.3az标准的EEE节能技术；</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7.支持SNMP、CLI(Telnet/Console)、Syslog、NTP、TFTP、Web；</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8.考虑设备兼容性、项目实施、交付及售后服务，采用与核心交换机同一品牌。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59"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22</w:t>
            </w:r>
          </w:p>
        </w:tc>
        <w:tc>
          <w:tcPr>
            <w:tcW w:w="204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千兆单模模块</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1000BASE-LX mini GBIC转换模块（1310nm），10km</w:t>
            </w:r>
          </w:p>
        </w:tc>
      </w:tr>
    </w:tbl>
    <w:p>
      <w:pPr>
        <w:pStyle w:val="78"/>
      </w:pPr>
      <w:bookmarkStart w:id="10" w:name="_Toc10616505"/>
      <w:r>
        <w:t>无线对讲及电子巡更系统</w:t>
      </w:r>
      <w:bookmarkEnd w:id="10"/>
    </w:p>
    <w:p>
      <w:pPr>
        <w:pStyle w:val="80"/>
      </w:pPr>
      <w:bookmarkStart w:id="11" w:name="_Toc10616506"/>
      <w:r>
        <w:t>系统设计要求</w:t>
      </w:r>
      <w:bookmarkEnd w:id="11"/>
    </w:p>
    <w:p>
      <w:pPr>
        <w:pStyle w:val="41"/>
        <w:ind w:firstLine="480"/>
        <w:rPr>
          <w:rFonts w:ascii="仿宋" w:hAnsi="仿宋" w:eastAsia="仿宋" w:cs="Arial"/>
        </w:rPr>
      </w:pPr>
      <w:r>
        <w:rPr>
          <w:rFonts w:hint="eastAsia" w:ascii="仿宋" w:hAnsi="仿宋" w:eastAsia="仿宋" w:cs="Arial"/>
        </w:rPr>
        <w:t>室内无线对讲通信的改善，对于业主提高大楼（建筑）形象、应对突发事件、提高办事效率和为用户提供更好更完美的服务具有很大意义。</w:t>
      </w:r>
    </w:p>
    <w:p>
      <w:pPr>
        <w:pStyle w:val="41"/>
        <w:ind w:firstLine="480"/>
        <w:rPr>
          <w:rFonts w:ascii="仿宋" w:hAnsi="仿宋" w:eastAsia="仿宋" w:cs="Arial"/>
        </w:rPr>
      </w:pPr>
      <w:r>
        <w:rPr>
          <w:rFonts w:hint="eastAsia" w:ascii="仿宋" w:hAnsi="仿宋" w:eastAsia="仿宋" w:cs="Arial"/>
        </w:rPr>
        <w:t>无线对讲系统的无线对讲信号有效覆盖区域为地下及地上建筑，以确保无线对讲系统通信之清晰、流畅。保障业主内部管理、物业使用和维护，以及保安、消防、紧急通信要求等，使其内部管理、维护以及保安、消防人员之间方便、快捷地保持联系、通讯。</w:t>
      </w:r>
    </w:p>
    <w:p>
      <w:pPr>
        <w:pStyle w:val="41"/>
        <w:ind w:firstLine="480"/>
        <w:rPr>
          <w:rFonts w:ascii="仿宋" w:hAnsi="仿宋" w:eastAsia="仿宋" w:cs="Arial"/>
        </w:rPr>
      </w:pPr>
      <w:r>
        <w:rPr>
          <w:rFonts w:hint="eastAsia" w:ascii="仿宋" w:hAnsi="仿宋" w:eastAsia="仿宋" w:cs="Arial"/>
        </w:rPr>
        <w:t>电子巡更系统主要是对巡更人员定时定点定路线巡逻，对巡更人员巡逻可视化管理，真正做到技防和人防相结合。</w:t>
      </w:r>
    </w:p>
    <w:p>
      <w:pPr>
        <w:pStyle w:val="41"/>
        <w:ind w:firstLine="480"/>
        <w:rPr>
          <w:rFonts w:ascii="仿宋" w:hAnsi="仿宋" w:eastAsia="仿宋" w:cs="Arial"/>
        </w:rPr>
      </w:pPr>
      <w:r>
        <w:rPr>
          <w:rFonts w:hint="eastAsia" w:ascii="仿宋" w:hAnsi="仿宋" w:eastAsia="仿宋" w:cs="Arial"/>
        </w:rPr>
        <w:t>本次设计采用离线式巡更系统，目标是建造一套可靠性高、功能完备、操作直观简便、能满足不同级别的用户需求、具有良好的扩展性的定位监控管理平台。</w:t>
      </w:r>
    </w:p>
    <w:p>
      <w:pPr>
        <w:pStyle w:val="82"/>
        <w:numPr>
          <w:ilvl w:val="3"/>
          <w:numId w:val="9"/>
        </w:numPr>
      </w:pPr>
      <w:r>
        <w:rPr>
          <w:rFonts w:hint="eastAsia"/>
        </w:rPr>
        <w:t>无线对讲设计应满足以下要求：</w:t>
      </w:r>
    </w:p>
    <w:p>
      <w:pPr>
        <w:pStyle w:val="41"/>
        <w:ind w:firstLine="480"/>
        <w:rPr>
          <w:rFonts w:ascii="仿宋" w:hAnsi="仿宋" w:eastAsia="仿宋" w:cs="Arial"/>
        </w:rPr>
      </w:pPr>
      <w:r>
        <w:rPr>
          <w:rFonts w:hint="eastAsia" w:ascii="仿宋" w:hAnsi="仿宋" w:eastAsia="仿宋" w:cs="Arial"/>
        </w:rPr>
        <w:t>(1)先进性和实用性：采用数字通信系统，符合国际DMR标准并兼容MPT标准，建成后就能投入实际使用。</w:t>
      </w:r>
    </w:p>
    <w:p>
      <w:pPr>
        <w:pStyle w:val="41"/>
        <w:ind w:firstLine="480"/>
        <w:rPr>
          <w:rFonts w:ascii="仿宋" w:hAnsi="仿宋" w:eastAsia="仿宋" w:cs="Arial"/>
        </w:rPr>
      </w:pPr>
      <w:r>
        <w:rPr>
          <w:rFonts w:hint="eastAsia" w:ascii="仿宋" w:hAnsi="仿宋" w:eastAsia="仿宋" w:cs="Arial"/>
        </w:rPr>
        <w:t>(2)可靠性：系统的各项资源包括硬件设备等的可靠性要有一定的高标准，工作稳定，易于维护；在出现硬件故障时，有可靠的备用手段。</w:t>
      </w:r>
    </w:p>
    <w:p>
      <w:pPr>
        <w:pStyle w:val="41"/>
        <w:ind w:firstLine="480"/>
        <w:rPr>
          <w:rFonts w:ascii="仿宋" w:hAnsi="仿宋" w:eastAsia="仿宋" w:cs="Arial"/>
        </w:rPr>
      </w:pPr>
      <w:r>
        <w:rPr>
          <w:rFonts w:hint="eastAsia" w:ascii="仿宋" w:hAnsi="仿宋" w:eastAsia="仿宋" w:cs="Arial"/>
        </w:rPr>
        <w:t>(3)安全性：考虑到本系统的使用场合和环境，必须满足通信的保密和安全，防止通话内容被他人非法窃听。设备具有加密功能，并采用SELP数字语音编码器。</w:t>
      </w:r>
    </w:p>
    <w:p>
      <w:pPr>
        <w:pStyle w:val="41"/>
        <w:ind w:firstLine="480"/>
        <w:rPr>
          <w:rFonts w:ascii="仿宋" w:hAnsi="仿宋" w:eastAsia="仿宋" w:cs="Arial"/>
        </w:rPr>
      </w:pPr>
      <w:r>
        <w:rPr>
          <w:rFonts w:hint="eastAsia" w:ascii="仿宋" w:hAnsi="仿宋" w:eastAsia="仿宋" w:cs="Arial"/>
        </w:rPr>
        <w:t>(4)系统应该支持优先打断功能，当遇到紧急情况时候，具备该功能的用户可以打断当前其他正在进行的通话，及时发布命令和消息。</w:t>
      </w:r>
    </w:p>
    <w:p>
      <w:pPr>
        <w:pStyle w:val="41"/>
        <w:ind w:firstLine="480"/>
        <w:rPr>
          <w:rFonts w:ascii="仿宋" w:hAnsi="仿宋" w:eastAsia="仿宋" w:cs="Arial"/>
        </w:rPr>
      </w:pPr>
      <w:r>
        <w:rPr>
          <w:rFonts w:hint="eastAsia" w:ascii="仿宋" w:hAnsi="仿宋" w:eastAsia="仿宋" w:cs="Arial"/>
        </w:rPr>
        <w:t>(5)覆盖率：工作区域信号覆盖率达到95％及以上；99%的时间移动台可接入网络；</w:t>
      </w:r>
    </w:p>
    <w:p>
      <w:pPr>
        <w:pStyle w:val="41"/>
        <w:ind w:firstLine="480"/>
        <w:rPr>
          <w:rFonts w:ascii="仿宋" w:hAnsi="仿宋" w:eastAsia="仿宋" w:cs="Arial"/>
        </w:rPr>
      </w:pPr>
      <w:r>
        <w:rPr>
          <w:rFonts w:hint="eastAsia" w:ascii="仿宋" w:hAnsi="仿宋" w:eastAsia="仿宋" w:cs="Arial"/>
        </w:rPr>
        <w:t>(6)系统建设应符合现行国家标准《移动通信调频无线公网电话机通用技术条件》GB/T 15844.1等的有关规定。</w:t>
      </w:r>
    </w:p>
    <w:p>
      <w:pPr>
        <w:pStyle w:val="41"/>
        <w:ind w:firstLine="480"/>
        <w:rPr>
          <w:rFonts w:ascii="仿宋" w:hAnsi="仿宋" w:eastAsia="仿宋" w:cs="Arial"/>
        </w:rPr>
      </w:pPr>
      <w:r>
        <w:rPr>
          <w:rFonts w:hint="eastAsia" w:ascii="仿宋" w:hAnsi="仿宋" w:eastAsia="仿宋" w:cs="Arial"/>
        </w:rPr>
        <w:t>(7)自动漫游功能，多个部门在各基站下自动漫游，跨基站不需切换信道，仍然能够一呼百应。</w:t>
      </w:r>
    </w:p>
    <w:p>
      <w:pPr>
        <w:pStyle w:val="82"/>
        <w:numPr>
          <w:ilvl w:val="3"/>
          <w:numId w:val="9"/>
        </w:numPr>
      </w:pPr>
      <w:r>
        <w:t>电子巡更设计应满足以下要求：</w:t>
      </w:r>
    </w:p>
    <w:p>
      <w:pPr>
        <w:pStyle w:val="41"/>
        <w:numPr>
          <w:ilvl w:val="0"/>
          <w:numId w:val="10"/>
        </w:numPr>
        <w:ind w:firstLineChars="0"/>
        <w:rPr>
          <w:rFonts w:ascii="仿宋" w:hAnsi="仿宋" w:eastAsia="仿宋"/>
          <w:szCs w:val="24"/>
        </w:rPr>
      </w:pPr>
      <w:r>
        <w:rPr>
          <w:rFonts w:hint="eastAsia" w:ascii="仿宋" w:hAnsi="仿宋" w:eastAsia="仿宋"/>
          <w:szCs w:val="24"/>
        </w:rPr>
        <w:t>采用离线式巡更管理；</w:t>
      </w:r>
    </w:p>
    <w:p>
      <w:pPr>
        <w:pStyle w:val="41"/>
        <w:numPr>
          <w:ilvl w:val="0"/>
          <w:numId w:val="10"/>
        </w:numPr>
        <w:ind w:firstLineChars="0"/>
        <w:rPr>
          <w:rFonts w:ascii="仿宋" w:hAnsi="仿宋" w:eastAsia="仿宋"/>
          <w:szCs w:val="24"/>
        </w:rPr>
      </w:pPr>
      <w:r>
        <w:rPr>
          <w:rFonts w:hint="eastAsia" w:ascii="仿宋" w:hAnsi="仿宋" w:eastAsia="仿宋"/>
          <w:szCs w:val="24"/>
        </w:rPr>
        <w:t>软件启动口令操作，软件系统包含口令保护，系统管理口令操作员口令；</w:t>
      </w:r>
    </w:p>
    <w:p>
      <w:pPr>
        <w:pStyle w:val="41"/>
        <w:numPr>
          <w:ilvl w:val="0"/>
          <w:numId w:val="10"/>
        </w:numPr>
        <w:ind w:firstLineChars="0"/>
        <w:rPr>
          <w:rFonts w:ascii="仿宋" w:hAnsi="仿宋" w:eastAsia="仿宋"/>
          <w:szCs w:val="24"/>
        </w:rPr>
      </w:pPr>
      <w:r>
        <w:rPr>
          <w:rFonts w:hint="eastAsia" w:ascii="仿宋" w:hAnsi="仿宋" w:eastAsia="仿宋"/>
          <w:szCs w:val="24"/>
        </w:rPr>
        <w:t>分别对应不同的权限，另外软件中还设有口令更新功能；</w:t>
      </w:r>
    </w:p>
    <w:p>
      <w:pPr>
        <w:pStyle w:val="41"/>
        <w:numPr>
          <w:ilvl w:val="0"/>
          <w:numId w:val="10"/>
        </w:numPr>
        <w:ind w:firstLineChars="0"/>
        <w:rPr>
          <w:rFonts w:ascii="仿宋" w:hAnsi="仿宋" w:eastAsia="仿宋"/>
          <w:szCs w:val="24"/>
        </w:rPr>
      </w:pPr>
      <w:r>
        <w:rPr>
          <w:rFonts w:hint="eastAsia" w:ascii="仿宋" w:hAnsi="仿宋" w:eastAsia="仿宋"/>
          <w:szCs w:val="24"/>
        </w:rPr>
        <w:t>软件中可通过信息芯片定义巡更人，可管理的巡更人数目不受限制；</w:t>
      </w:r>
    </w:p>
    <w:p>
      <w:pPr>
        <w:pStyle w:val="41"/>
        <w:numPr>
          <w:ilvl w:val="0"/>
          <w:numId w:val="10"/>
        </w:numPr>
        <w:ind w:firstLineChars="0"/>
        <w:rPr>
          <w:rFonts w:ascii="仿宋" w:hAnsi="仿宋" w:eastAsia="仿宋"/>
          <w:szCs w:val="24"/>
        </w:rPr>
      </w:pPr>
      <w:r>
        <w:rPr>
          <w:rFonts w:hint="eastAsia" w:ascii="仿宋" w:hAnsi="仿宋" w:eastAsia="仿宋"/>
          <w:szCs w:val="24"/>
        </w:rPr>
        <w:t>软件可添加的巡更地点是没有数量限制的；</w:t>
      </w:r>
    </w:p>
    <w:p>
      <w:pPr>
        <w:pStyle w:val="41"/>
        <w:numPr>
          <w:ilvl w:val="0"/>
          <w:numId w:val="10"/>
        </w:numPr>
        <w:ind w:firstLineChars="0"/>
        <w:rPr>
          <w:rFonts w:ascii="仿宋" w:hAnsi="仿宋" w:eastAsia="仿宋"/>
          <w:szCs w:val="24"/>
        </w:rPr>
      </w:pPr>
      <w:r>
        <w:rPr>
          <w:rFonts w:hint="eastAsia" w:ascii="仿宋" w:hAnsi="仿宋" w:eastAsia="仿宋"/>
          <w:szCs w:val="24"/>
        </w:rPr>
        <w:t>巡更班次设置。可划分不同的上班时间段，方便查询；</w:t>
      </w:r>
    </w:p>
    <w:p>
      <w:pPr>
        <w:pStyle w:val="41"/>
        <w:numPr>
          <w:ilvl w:val="0"/>
          <w:numId w:val="10"/>
        </w:numPr>
        <w:ind w:firstLineChars="0"/>
        <w:rPr>
          <w:rFonts w:ascii="仿宋" w:hAnsi="仿宋" w:eastAsia="仿宋"/>
          <w:szCs w:val="24"/>
        </w:rPr>
      </w:pPr>
      <w:r>
        <w:rPr>
          <w:rFonts w:hint="eastAsia" w:ascii="仿宋" w:hAnsi="仿宋" w:eastAsia="仿宋"/>
          <w:szCs w:val="24"/>
        </w:rPr>
        <w:t>将巡逻的地点组织成不同的巡更路线，规定巡更人按路线进行巡逻；</w:t>
      </w:r>
    </w:p>
    <w:p>
      <w:pPr>
        <w:pStyle w:val="41"/>
        <w:numPr>
          <w:ilvl w:val="0"/>
          <w:numId w:val="10"/>
        </w:numPr>
        <w:ind w:firstLineChars="0"/>
        <w:rPr>
          <w:rFonts w:ascii="仿宋" w:hAnsi="仿宋" w:eastAsia="仿宋"/>
          <w:szCs w:val="24"/>
        </w:rPr>
      </w:pPr>
      <w:r>
        <w:rPr>
          <w:rFonts w:hint="eastAsia" w:ascii="仿宋" w:hAnsi="仿宋" w:eastAsia="仿宋"/>
          <w:szCs w:val="24"/>
        </w:rPr>
        <w:t>在查询时通过路线查询，对巡更人是否遗漏巡更点便一目了然；</w:t>
      </w:r>
    </w:p>
    <w:p>
      <w:pPr>
        <w:pStyle w:val="41"/>
        <w:numPr>
          <w:ilvl w:val="0"/>
          <w:numId w:val="10"/>
        </w:numPr>
        <w:ind w:firstLineChars="0"/>
        <w:rPr>
          <w:rFonts w:ascii="仿宋" w:hAnsi="仿宋" w:eastAsia="仿宋"/>
          <w:szCs w:val="24"/>
        </w:rPr>
      </w:pPr>
      <w:r>
        <w:rPr>
          <w:rFonts w:hint="eastAsia" w:ascii="仿宋" w:hAnsi="仿宋" w:eastAsia="仿宋"/>
          <w:szCs w:val="24"/>
        </w:rPr>
        <w:t>可按人名、时间、巡更班次、巡更路线对巡更人工作情况进行查询。</w:t>
      </w:r>
    </w:p>
    <w:p>
      <w:pPr>
        <w:pStyle w:val="80"/>
      </w:pPr>
      <w:bookmarkStart w:id="12" w:name="_Toc10616507"/>
      <w:r>
        <w:t>主要设备技术要求</w:t>
      </w:r>
      <w:bookmarkEnd w:id="12"/>
    </w:p>
    <w:tbl>
      <w:tblPr>
        <w:tblStyle w:val="29"/>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713"/>
        <w:gridCol w:w="4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rPr>
                <w:rFonts w:ascii="仿宋" w:hAnsi="仿宋" w:eastAsia="仿宋" w:cs="宋体"/>
                <w:b/>
                <w:bCs/>
                <w:color w:val="000000"/>
                <w:kern w:val="0"/>
                <w:sz w:val="21"/>
              </w:rPr>
            </w:pPr>
            <w:r>
              <w:rPr>
                <w:rFonts w:hint="eastAsia" w:ascii="仿宋" w:hAnsi="仿宋" w:eastAsia="仿宋" w:cs="宋体"/>
                <w:b/>
                <w:bCs/>
                <w:color w:val="000000"/>
                <w:kern w:val="0"/>
                <w:sz w:val="21"/>
              </w:rPr>
              <w:t>序号</w:t>
            </w:r>
          </w:p>
        </w:tc>
        <w:tc>
          <w:tcPr>
            <w:tcW w:w="3713"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设备名称</w:t>
            </w:r>
          </w:p>
        </w:tc>
        <w:tc>
          <w:tcPr>
            <w:tcW w:w="4871"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w:t>
            </w:r>
          </w:p>
        </w:tc>
        <w:tc>
          <w:tcPr>
            <w:tcW w:w="3713"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一、无线对讲（包含五方对讲线缆）</w:t>
            </w:r>
          </w:p>
        </w:tc>
        <w:tc>
          <w:tcPr>
            <w:tcW w:w="487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2</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数字中继台</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★采用TDMA双时隙工作模式；带光圈式LED旋钮，2.0寸以上高清LCD彩屏，支持中英文显示；信道数量：≥16；频率范围：UHF：400-470MHz，VHF：136-174 MHz；发射功率：5-50W（连续可调）；</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投标时提供工信部颁发的《无线电发射设备型号核准证》复印件或影印件并加盖原厂印章，并提供原厂质保函，质保期不低于2年；</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★数字中继台需与巡更主机同一品牌。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3</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中继台电源</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输入：220V,输出：13.8V,两路输出。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4</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数字对讲机</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★支持TDMA双时隙；信道数量：≥32；频率范围：UHF：400-470 MHz，VHF：146-174 MHz；内置巡更模块；区域数量：≥3；电池容量：≥1500mAh锂电池；射频输出功率：UHF:≥4W，VHF:≥5W；防水防尘等级：≥IP54；</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投标时提供工信部颁发的《无线电发射设备型号核准证》复印件或影印件并加盖原厂印章，并提供原厂质保函，质保期不低于2年；</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★数字对讲机需与巡更主机同一品牌。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5</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合路器</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结构：3dB耦合器与隔离器、负载组合方式；频率范围：400-470MHz；输入端口电压驻波比：1：1.25；输出端口电压驻波比：1.5:1；连续输入功率：100W；温度范围（℃）：-25~+55；接口：N型。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6</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双工器</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工作带宽4MHz,隔离度80dB，插入损耗1.5dB，承载功率200瓦。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7</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分路器</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接收2路信号；频率范围：400~470MHz；输入、输出电压驻波比：小于1:1.5；输出间隔离度（典型值）：25dBm；输入、输出端口：N型。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8</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射频放大器</w:t>
            </w:r>
          </w:p>
        </w:tc>
        <w:tc>
          <w:tcPr>
            <w:tcW w:w="4871" w:type="dxa"/>
            <w:shd w:val="clear" w:color="auto" w:fill="auto"/>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多载频，噪音&lt;5db,上行增益：10db,下行增益：40db,射频输出功率：≥10W；带内平坦度：±0.5dbz；工作电源：AC220V；壁挂式安装。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9</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电缆跳线</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连接器接头类型：NJ-1/2；长度：1.5m；阻抗：50Ω；驻波比：1.0；2.2dB回波损耗。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10</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射频同轴电缆</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内导体外径：￠4.81mm，外导体外径：￠13.9mm，450M频段最大传输损耗:5.05dB；最小弯曲半径：单次弯曲80mm；工作温度：-25℃--+70℃；工作频率上限：8.6GHZ。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11</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线缆</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RVVP6*1.0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12</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室外全向天线</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工作频率400-450MHZ；增益：7.8dBi；带宽10MHZ；电压驻波比≤1.5；标称阻抗50Ω，极化垂直；最大功率：200W（含支架）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13</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避雷器</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放电电压：400V；频率范围：0～2.5GHz</w:t>
            </w:r>
            <w:r>
              <w:rPr>
                <w:rFonts w:hint="eastAsia" w:ascii="仿宋" w:hAnsi="仿宋" w:eastAsia="仿宋" w:cs="宋体"/>
                <w:kern w:val="0"/>
                <w:sz w:val="21"/>
              </w:rPr>
              <w:br w:type="textWrapping"/>
            </w:r>
            <w:r>
              <w:rPr>
                <w:rFonts w:hint="eastAsia" w:ascii="仿宋" w:hAnsi="仿宋" w:eastAsia="仿宋" w:cs="宋体"/>
                <w:kern w:val="0"/>
                <w:sz w:val="21"/>
              </w:rPr>
              <w:t>；标称阻抗：50Ω；</w:t>
            </w:r>
            <w:r>
              <w:rPr>
                <w:rFonts w:hint="eastAsia" w:ascii="仿宋" w:hAnsi="仿宋" w:eastAsia="仿宋" w:cs="宋体"/>
                <w:kern w:val="0"/>
                <w:sz w:val="21"/>
              </w:rPr>
              <w:br w:type="textWrapping"/>
            </w:r>
            <w:r>
              <w:rPr>
                <w:rFonts w:hint="eastAsia" w:ascii="仿宋" w:hAnsi="仿宋" w:eastAsia="仿宋" w:cs="宋体"/>
                <w:kern w:val="0"/>
                <w:sz w:val="21"/>
              </w:rPr>
              <w:t>接头型号：N（F-F）、N（F-M）；驻波系数：1.0；插入损耗：0.1dB；峰值功率:200W；通流容量：50KA；重量:100g；外形尺寸:78W × 41H × 20D（mm）。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14</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室内全向天线</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频率范围：400-450MHz，130-174MHz；增益：2.15dBi,驻波比：1.4:1；垂直极化，最大功率100W。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15</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耦合器</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工作频率：400-470MHz，输入阻抗</w:t>
            </w:r>
            <w:r>
              <w:rPr>
                <w:rFonts w:ascii="仿宋" w:hAnsi="仿宋" w:eastAsia="仿宋" w:cs="宋体"/>
                <w:kern w:val="0"/>
                <w:sz w:val="21"/>
              </w:rPr>
              <w:t>50</w:t>
            </w:r>
            <w:r>
              <w:rPr>
                <w:rFonts w:hint="eastAsia" w:ascii="仿宋" w:hAnsi="仿宋" w:eastAsia="仿宋" w:cs="宋体"/>
                <w:kern w:val="0"/>
                <w:sz w:val="21"/>
              </w:rPr>
              <w:t>，输出阻抗</w:t>
            </w:r>
            <w:r>
              <w:rPr>
                <w:rFonts w:ascii="仿宋" w:hAnsi="仿宋" w:eastAsia="仿宋" w:cs="宋体"/>
                <w:kern w:val="0"/>
                <w:sz w:val="21"/>
              </w:rPr>
              <w:t>&gt;20,</w:t>
            </w:r>
            <w:r>
              <w:rPr>
                <w:rFonts w:hint="eastAsia" w:ascii="仿宋" w:hAnsi="仿宋" w:eastAsia="仿宋" w:cs="宋体"/>
                <w:kern w:val="0"/>
                <w:sz w:val="21"/>
              </w:rPr>
              <w:t>最大输入功率</w:t>
            </w:r>
            <w:r>
              <w:rPr>
                <w:rFonts w:ascii="仿宋" w:hAnsi="仿宋" w:eastAsia="仿宋" w:cs="宋体"/>
                <w:kern w:val="0"/>
                <w:sz w:val="21"/>
              </w:rPr>
              <w:t>100W</w:t>
            </w:r>
            <w:r>
              <w:rPr>
                <w:rFonts w:hint="eastAsia" w:ascii="仿宋" w:hAnsi="仿宋" w:eastAsia="仿宋" w:cs="宋体"/>
                <w:kern w:val="0"/>
                <w:sz w:val="21"/>
              </w:rPr>
              <w:t>，输出口隔离度</w:t>
            </w:r>
            <w:r>
              <w:rPr>
                <w:rFonts w:ascii="仿宋" w:hAnsi="仿宋" w:eastAsia="仿宋" w:cs="宋体"/>
                <w:kern w:val="0"/>
                <w:sz w:val="21"/>
              </w:rPr>
              <w:t>22dB</w:t>
            </w:r>
            <w:r>
              <w:rPr>
                <w:rFonts w:hint="eastAsia" w:ascii="仿宋" w:hAnsi="仿宋" w:eastAsia="仿宋" w:cs="宋体"/>
                <w:kern w:val="0"/>
                <w:sz w:val="21"/>
              </w:rPr>
              <w:t>；耦合比值：5</w:t>
            </w:r>
            <w:r>
              <w:rPr>
                <w:rFonts w:ascii="仿宋" w:hAnsi="仿宋" w:eastAsia="仿宋" w:cs="宋体"/>
                <w:kern w:val="0"/>
                <w:sz w:val="21"/>
              </w:rPr>
              <w:t>,7,10</w:t>
            </w:r>
            <w:r>
              <w:rPr>
                <w:rFonts w:hint="eastAsia" w:ascii="仿宋" w:hAnsi="仿宋" w:eastAsia="仿宋" w:cs="宋体"/>
                <w:kern w:val="0"/>
                <w:sz w:val="21"/>
              </w:rPr>
              <w:t>，</w:t>
            </w:r>
            <w:r>
              <w:rPr>
                <w:rFonts w:ascii="仿宋" w:hAnsi="仿宋" w:eastAsia="仿宋" w:cs="宋体"/>
                <w:kern w:val="0"/>
                <w:sz w:val="21"/>
              </w:rPr>
              <w:t>15,30.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16</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同轴电缆连接器</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电压驻波比:1.1,绝缘电阻:5000M欧姆，三阶互调:-160dBc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17</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转接器</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电压驻波比:1.1,绝缘电阻:5000M欧姆，三阶互调:-160dBc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18</w:t>
            </w:r>
          </w:p>
        </w:tc>
        <w:tc>
          <w:tcPr>
            <w:tcW w:w="3713"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二、电子巡更</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19</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巡更主机</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频道数量：1024；频率范围：400-470MHz；产品功率：5-25W；产品尺寸：60*174*200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20</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巡更电脑</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I5-7500处理器4GDDR4内存1TSATA7200转硬盘DVDRW集显21.5宽屏LED液晶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21</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巡更软件</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添加巡更计划，巡更线路，巡更人员信息查询，数据存储。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22</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身份卡</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具有身份识别功能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23</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巡更点</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射频感应。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24</w:t>
            </w:r>
          </w:p>
        </w:tc>
        <w:tc>
          <w:tcPr>
            <w:tcW w:w="3713"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4871"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定制、配套辅材</w:t>
            </w:r>
          </w:p>
        </w:tc>
      </w:tr>
    </w:tbl>
    <w:p>
      <w:pPr>
        <w:pStyle w:val="78"/>
      </w:pPr>
      <w:bookmarkStart w:id="13" w:name="_Toc10616508"/>
      <w:r>
        <w:t>站务信息发布与查询系统</w:t>
      </w:r>
      <w:bookmarkEnd w:id="13"/>
    </w:p>
    <w:p>
      <w:pPr>
        <w:pStyle w:val="80"/>
      </w:pPr>
      <w:bookmarkStart w:id="14" w:name="_Toc10616509"/>
      <w:r>
        <w:t>系统总体要求</w:t>
      </w:r>
      <w:bookmarkEnd w:id="14"/>
    </w:p>
    <w:p>
      <w:pPr>
        <w:pStyle w:val="41"/>
        <w:ind w:firstLine="480"/>
        <w:rPr>
          <w:rFonts w:ascii="仿宋" w:hAnsi="仿宋" w:eastAsia="仿宋" w:cs="Arial"/>
        </w:rPr>
      </w:pPr>
      <w:r>
        <w:rPr>
          <w:rFonts w:hint="eastAsia" w:ascii="仿宋" w:hAnsi="仿宋" w:eastAsia="仿宋" w:cs="Arial"/>
        </w:rPr>
        <w:t>旅客信息服务系统整体设计与建设要求以旅客为中心，协调和调集各类数字资源和信息为旅客提供优质的服务，同时为车站管理提供方便和快捷，减少服务和管理成本。</w:t>
      </w:r>
    </w:p>
    <w:p>
      <w:pPr>
        <w:pStyle w:val="41"/>
        <w:ind w:firstLine="480"/>
        <w:rPr>
          <w:rFonts w:ascii="仿宋" w:hAnsi="仿宋" w:eastAsia="仿宋" w:cs="Arial"/>
        </w:rPr>
      </w:pPr>
      <w:r>
        <w:rPr>
          <w:rFonts w:hint="eastAsia" w:ascii="仿宋" w:hAnsi="仿宋" w:eastAsia="仿宋" w:cs="Arial"/>
        </w:rPr>
        <w:t>旅客信息服务系统包括信息发布与智能交互查询系统两大块内容，系统采用全数字、网络化、集成化的解决方案。各子系统通过集成管理平台实现信息共享、互联互通、联动控制。</w:t>
      </w:r>
    </w:p>
    <w:p>
      <w:pPr>
        <w:pStyle w:val="41"/>
        <w:ind w:firstLine="480"/>
        <w:rPr>
          <w:rFonts w:ascii="仿宋" w:hAnsi="仿宋" w:eastAsia="仿宋" w:cs="Arial"/>
        </w:rPr>
      </w:pPr>
      <w:r>
        <w:rPr>
          <w:rFonts w:hint="eastAsia" w:ascii="仿宋" w:hAnsi="仿宋" w:eastAsia="仿宋" w:cs="Arial"/>
        </w:rPr>
        <w:t>信息发布系统能自动调阅后台票务服务器数据信息，通过信息发布系统发布到前端显示大屏上，信息显示可以按照时间、班次等关键要素进行程序化控制播放，信息发布系统与站务广播系统同步控制，自动显示与同步播放检票、旅客到达等信息。</w:t>
      </w:r>
    </w:p>
    <w:p>
      <w:pPr>
        <w:pStyle w:val="80"/>
      </w:pPr>
      <w:bookmarkStart w:id="15" w:name="_Toc10616510"/>
      <w:r>
        <w:rPr>
          <w:rFonts w:ascii="仿宋" w:hAnsi="仿宋" w:cs="Arial"/>
        </w:rPr>
        <w:t>系统设计说明</w:t>
      </w:r>
      <w:bookmarkEnd w:id="15"/>
    </w:p>
    <w:p>
      <w:pPr>
        <w:pStyle w:val="41"/>
        <w:ind w:firstLine="480"/>
        <w:rPr>
          <w:rFonts w:ascii="仿宋" w:hAnsi="仿宋" w:eastAsia="仿宋" w:cs="Arial"/>
        </w:rPr>
      </w:pPr>
      <w:r>
        <w:rPr>
          <w:rFonts w:hint="eastAsia" w:ascii="仿宋" w:hAnsi="仿宋" w:eastAsia="仿宋" w:cs="Arial"/>
        </w:rPr>
        <w:t>信息发布系统显示以音视频信号为主，主要由LED全彩屏、LCD液晶屏组成。</w:t>
      </w:r>
    </w:p>
    <w:p>
      <w:pPr>
        <w:pStyle w:val="41"/>
        <w:ind w:firstLine="480"/>
        <w:rPr>
          <w:rFonts w:ascii="仿宋" w:hAnsi="仿宋" w:eastAsia="仿宋" w:cs="Arial"/>
        </w:rPr>
      </w:pPr>
      <w:r>
        <w:rPr>
          <w:rFonts w:hint="eastAsia" w:ascii="仿宋" w:hAnsi="仿宋" w:eastAsia="仿宋" w:cs="Arial"/>
        </w:rPr>
        <w:t>在一层售票厅设置一块75英寸液晶显示屏；在候车大厅设置P4全彩屏（</w:t>
      </w:r>
      <w:r>
        <w:rPr>
          <w:rFonts w:ascii="仿宋" w:hAnsi="仿宋" w:eastAsia="仿宋" w:cs="Arial"/>
        </w:rPr>
        <w:t>11.776m</w:t>
      </w:r>
      <w:r>
        <w:rPr>
          <w:rFonts w:hint="eastAsia" w:ascii="仿宋" w:hAnsi="仿宋" w:eastAsia="仿宋" w:cs="Arial"/>
        </w:rPr>
        <w:t>m*</w:t>
      </w:r>
      <w:r>
        <w:rPr>
          <w:rFonts w:ascii="仿宋" w:hAnsi="仿宋" w:eastAsia="仿宋" w:cs="Arial"/>
        </w:rPr>
        <w:t>3.328m</w:t>
      </w:r>
      <w:r>
        <w:rPr>
          <w:rFonts w:hint="eastAsia" w:ascii="仿宋" w:hAnsi="仿宋" w:eastAsia="仿宋" w:cs="Arial"/>
        </w:rPr>
        <w:t>m）。</w:t>
      </w:r>
    </w:p>
    <w:p>
      <w:pPr>
        <w:pStyle w:val="41"/>
        <w:ind w:firstLine="480"/>
        <w:rPr>
          <w:rFonts w:ascii="仿宋" w:hAnsi="仿宋" w:eastAsia="仿宋" w:cs="Arial"/>
        </w:rPr>
      </w:pPr>
      <w:r>
        <w:rPr>
          <w:rFonts w:hint="eastAsia" w:ascii="仿宋" w:hAnsi="仿宋" w:eastAsia="仿宋" w:cs="Arial"/>
        </w:rPr>
        <w:t>显示信息包括：客运班次、剩余票数、检票信息、窗口信息、售检票状态信息、时间日期、车站广告、温馨提示、通知通告等服务内容。</w:t>
      </w:r>
    </w:p>
    <w:p>
      <w:pPr>
        <w:pStyle w:val="41"/>
        <w:ind w:firstLine="480"/>
        <w:rPr>
          <w:rFonts w:ascii="仿宋" w:hAnsi="仿宋" w:eastAsia="仿宋" w:cs="Arial"/>
        </w:rPr>
      </w:pPr>
      <w:r>
        <w:rPr>
          <w:rFonts w:hint="eastAsia" w:ascii="仿宋" w:hAnsi="仿宋" w:eastAsia="仿宋" w:cs="Arial"/>
        </w:rPr>
        <w:t>同时系统提供开放式的接口，为今后车站提供手机等移动终端的APP查询和购票等服务，奠定良好的基础。</w:t>
      </w:r>
    </w:p>
    <w:p>
      <w:pPr>
        <w:pStyle w:val="80"/>
        <w:rPr>
          <w:rFonts w:ascii="仿宋" w:hAnsi="仿宋" w:cs="Arial"/>
        </w:rPr>
      </w:pPr>
      <w:bookmarkStart w:id="16" w:name="_Toc10616511"/>
      <w:r>
        <w:rPr>
          <w:rFonts w:ascii="仿宋" w:hAnsi="仿宋" w:cs="Arial"/>
        </w:rPr>
        <w:t>主要设备技术要求</w:t>
      </w:r>
      <w:bookmarkEnd w:id="16"/>
    </w:p>
    <w:tbl>
      <w:tblPr>
        <w:tblStyle w:val="29"/>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911"/>
        <w:gridCol w:w="6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序号</w:t>
            </w:r>
          </w:p>
        </w:tc>
        <w:tc>
          <w:tcPr>
            <w:tcW w:w="1911"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设备名称</w:t>
            </w:r>
          </w:p>
        </w:tc>
        <w:tc>
          <w:tcPr>
            <w:tcW w:w="6589"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w:t>
            </w:r>
          </w:p>
        </w:tc>
        <w:tc>
          <w:tcPr>
            <w:tcW w:w="1911"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信息发布系统</w:t>
            </w:r>
          </w:p>
        </w:tc>
        <w:tc>
          <w:tcPr>
            <w:tcW w:w="6589" w:type="dxa"/>
            <w:shd w:val="clear" w:color="000000" w:fill="FFFFFF"/>
            <w:vAlign w:val="center"/>
          </w:tcPr>
          <w:p>
            <w:pPr>
              <w:widowControl/>
              <w:spacing w:line="240" w:lineRule="auto"/>
              <w:ind w:firstLine="0" w:firstLineChars="0"/>
              <w:jc w:val="center"/>
              <w:rPr>
                <w:rFonts w:ascii="仿宋" w:hAnsi="仿宋" w:eastAsia="仿宋" w:cs="宋体"/>
                <w:b/>
                <w:bCs/>
                <w:kern w:val="0"/>
                <w:sz w:val="21"/>
              </w:rPr>
            </w:pPr>
            <w:r>
              <w:rPr>
                <w:rFonts w:hint="eastAsia" w:ascii="仿宋" w:hAnsi="仿宋" w:eastAsia="仿宋" w:cs="宋体"/>
                <w:b/>
                <w:bCs/>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2</w:t>
            </w:r>
          </w:p>
        </w:tc>
        <w:tc>
          <w:tcPr>
            <w:tcW w:w="1911"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1、信息发布系统主控端</w:t>
            </w:r>
          </w:p>
        </w:tc>
        <w:tc>
          <w:tcPr>
            <w:tcW w:w="6589"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3</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信息发布管理服务器</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E5-2603V4（六核至强1.7G处理器）8GDDR4内存1TSAS7.2K硬盘*1（支持8个3.5/2.5硬盘）PERCH330RAID控制器支持RAID015，DVDRW4千兆网卡单电源导轨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4</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中央控制系统端软件</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szCs w:val="22"/>
              </w:rPr>
            </w:pPr>
            <w:r>
              <w:rPr>
                <w:rFonts w:hint="eastAsia" w:ascii="仿宋" w:hAnsi="仿宋" w:eastAsia="仿宋" w:cs="宋体"/>
                <w:kern w:val="0"/>
                <w:sz w:val="21"/>
                <w:szCs w:val="22"/>
              </w:rPr>
              <w:t>通过局域网或广域网将中心端的节目、播出任务发送至播放终端，并实现节目及设备的远程控制与管理，最大支持200个点。播放终端按照中心端的命令进行播放节目，可以进行分组播放也可一对一单独播放。同时可随时插播文字、图像、视频，直接导入PPT、Word、Exce等组合多媒体内容；支持多种视音频编码标准和图片格式；实时插播字幕；统一集中控制终端平台包含网络远程控制管理、系统自检自启动，远程自动升级文件；实现网络实时或定时上下载节目；能够实现对接入终端的精确监控，主要包括终端内存、硬盘、cpu，下载进度及播放内容，提供图形化的直观展示效果。远程控制播放器的开机和关机；远程音量控制、静音；完全的音视频同步； 支持第三方主流数据库数据库SQL Server 、MY SQL、oracle等多种数据库。轮播类型：编排好的节目按节目顺序循环播放，播放完最后一个节目后会自动跳回第一个节目重新播放。</w:t>
            </w:r>
            <w:r>
              <w:rPr>
                <w:rFonts w:hint="eastAsia" w:ascii="仿宋" w:hAnsi="仿宋" w:eastAsia="仿宋" w:cs="宋体"/>
                <w:kern w:val="0"/>
                <w:sz w:val="21"/>
                <w:szCs w:val="22"/>
              </w:rPr>
              <w:br w:type="textWrapping"/>
            </w:r>
            <w:r>
              <w:rPr>
                <w:rFonts w:hint="eastAsia" w:ascii="仿宋" w:hAnsi="仿宋" w:eastAsia="仿宋" w:cs="宋体"/>
                <w:kern w:val="0"/>
                <w:sz w:val="21"/>
                <w:szCs w:val="22"/>
              </w:rPr>
              <w:t>不同的用户可以设定不同的操作权限，确保播出安全性。一级管理员具有最高权限，可对全系统所有终端进行控制。二级、三级管理员权限：由一级管理员授权，对部分终端进行控制。采用分布式管理，支持远程或本地控制，在权限范围内对显示内容进行编辑、修改和发布。可以对各个客户端实现一天多时段开关机。实时显示网络连接状态、IP信息、播放端的状态、当前播放的节目，当前插播的消息，播放端更新信息等。紧急插播突发性通知及相关节目。支持多种文件格式素材，可进行导入、检索、分类管理、预览、编辑、删除等操作。视频格式支持：MPG、AVI、MPG、RMVB、MOV...图像格式支持：BMP、JPG、PNG、GIF、SWF...音频格式支持：DTS/AC3、MPEG1、MPEG2、MP3、WMA...流媒体协议支持：http、mms等实时流媒体协议。Office文档支持：PPT、Word、Excel...文件传输可设定空闲时段发送，支持P2P传输模式。数据传输可采用加密处理技术。支持断点续传，支持网络恢复后自动传输。</w:t>
            </w:r>
            <w:r>
              <w:rPr>
                <w:rFonts w:hint="eastAsia" w:ascii="仿宋" w:hAnsi="仿宋" w:eastAsia="仿宋" w:cs="宋体"/>
                <w:kern w:val="0"/>
                <w:sz w:val="21"/>
                <w:szCs w:val="22"/>
              </w:rPr>
              <w:br w:type="textWrapping"/>
            </w:r>
            <w:r>
              <w:rPr>
                <w:rFonts w:hint="eastAsia" w:ascii="仿宋" w:hAnsi="仿宋" w:eastAsia="仿宋" w:cs="宋体"/>
                <w:kern w:val="0"/>
                <w:sz w:val="21"/>
                <w:szCs w:val="22"/>
              </w:rPr>
              <w:t>可视化操作界面，无需专业媒体制作知识。屏幕区域自由分割，可组合网页/视频/音频/动画/图片和字幕等。可导入运行PPT、WORD、EXCEL等文档文件。</w:t>
            </w:r>
            <w:r>
              <w:rPr>
                <w:rFonts w:hint="eastAsia" w:ascii="仿宋" w:hAnsi="仿宋" w:eastAsia="仿宋" w:cs="宋体"/>
                <w:kern w:val="0"/>
                <w:sz w:val="21"/>
                <w:szCs w:val="22"/>
              </w:rPr>
              <w:br w:type="textWrapping"/>
            </w:r>
            <w:r>
              <w:rPr>
                <w:rFonts w:hint="eastAsia" w:ascii="仿宋" w:hAnsi="仿宋" w:eastAsia="仿宋" w:cs="宋体"/>
                <w:kern w:val="0"/>
                <w:sz w:val="21"/>
                <w:szCs w:val="22"/>
              </w:rPr>
              <w:t>支持会议视频信号直播，并支持电视信号输入。有较多模板供制作选择，使用户更简明、快捷处理信息发布管理。</w:t>
            </w:r>
          </w:p>
          <w:p>
            <w:pPr>
              <w:widowControl/>
              <w:spacing w:line="240" w:lineRule="auto"/>
              <w:ind w:firstLine="0" w:firstLineChars="0"/>
              <w:jc w:val="left"/>
              <w:rPr>
                <w:rFonts w:ascii="仿宋" w:hAnsi="仿宋" w:eastAsia="仿宋" w:cs="宋体"/>
                <w:kern w:val="0"/>
                <w:sz w:val="21"/>
              </w:rPr>
            </w:pPr>
            <w:r>
              <w:rPr>
                <w:rFonts w:ascii="仿宋" w:hAnsi="仿宋" w:eastAsia="仿宋" w:cs="宋体"/>
                <w:kern w:val="0"/>
                <w:sz w:val="21"/>
                <w:szCs w:val="22"/>
              </w:rPr>
              <w:t>投标时需提供</w:t>
            </w:r>
            <w:r>
              <w:rPr>
                <w:rFonts w:hint="eastAsia" w:ascii="仿宋" w:hAnsi="仿宋" w:eastAsia="仿宋" w:cs="宋体"/>
                <w:kern w:val="0"/>
                <w:sz w:val="21"/>
                <w:szCs w:val="22"/>
              </w:rPr>
              <w:t>软件企业证书、软件产品证书、计算机软件著作权登记证书（需提供证书复印件并加盖原厂印章）。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5</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可接入智能数据处理系统</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szCs w:val="22"/>
              </w:rPr>
            </w:pPr>
            <w:r>
              <w:rPr>
                <w:rFonts w:hint="eastAsia" w:ascii="仿宋" w:hAnsi="仿宋" w:eastAsia="仿宋" w:cs="宋体"/>
                <w:kern w:val="0"/>
                <w:sz w:val="21"/>
                <w:szCs w:val="22"/>
              </w:rPr>
              <w:t>可接入智能数据处理系统，实现多种来源数据的获取，多种触发事件的捕获，并可以把处理后的数据向用户指定的系统传递。</w:t>
            </w:r>
          </w:p>
          <w:p>
            <w:pPr>
              <w:widowControl/>
              <w:spacing w:line="240" w:lineRule="auto"/>
              <w:ind w:firstLine="0" w:firstLineChars="0"/>
              <w:jc w:val="left"/>
              <w:rPr>
                <w:rFonts w:ascii="仿宋" w:hAnsi="仿宋" w:eastAsia="仿宋" w:cs="宋体"/>
                <w:kern w:val="0"/>
                <w:sz w:val="21"/>
              </w:rPr>
            </w:pPr>
            <w:r>
              <w:rPr>
                <w:rFonts w:ascii="仿宋" w:hAnsi="仿宋" w:eastAsia="仿宋" w:cs="宋体"/>
                <w:kern w:val="0"/>
                <w:sz w:val="21"/>
                <w:szCs w:val="22"/>
              </w:rPr>
              <w:t>投标时需提供计算机软件著作权登记证书复印件并加盖原厂印章</w:t>
            </w:r>
            <w:r>
              <w:rPr>
                <w:rFonts w:hint="eastAsia" w:ascii="仿宋" w:hAnsi="仿宋" w:eastAsia="仿宋" w:cs="宋体"/>
                <w:kern w:val="0"/>
                <w:sz w:val="21"/>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6</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可视化监控模块</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szCs w:val="22"/>
              </w:rPr>
              <w:t>提供对大厅内 LED 大屏、LCD显示屏等设备实现自动监控管理，可以监管每个设备的基本情况、运行状态，同时可在服务器端显示各个终端播放的画面内容，及时提供工作日志，同时可以通过指令实现远程控制。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7</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数据库管理软件</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SQLServer2012中文标准版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8</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操作系统管理软件</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windowsserver2012中文标准版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9</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管理电脑</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I5-6500处理器4GDDR4内存1TSATA7200转硬盘DVDRW集显21.5宽屏LED液晶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10</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直播编码服务器</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1路视频与1路音频的同时采集编码;支持1920x1080@60P/50p,1920x1080@60i/50i/1280x720@60p/50p720x576i/720x480i视频输入,1080P60(onlyinput1080P60)编码输出。可通过网络对采集和编码等设备参数进行充分设置;立体声麦克输入,支持AAC、G.711编码算法;支持IE浏览、配置、升级,支持断线自动存储。具有隔行反交错,图像增强,噪点抑制,锐度增强等功能。与中央控制系统端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11</w:t>
            </w:r>
          </w:p>
        </w:tc>
        <w:tc>
          <w:tcPr>
            <w:tcW w:w="1911"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2、显示端</w:t>
            </w:r>
          </w:p>
        </w:tc>
        <w:tc>
          <w:tcPr>
            <w:tcW w:w="6589" w:type="dxa"/>
            <w:shd w:val="clear" w:color="FFFFFF"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12</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候车大厅P4全彩屏</w:t>
            </w:r>
          </w:p>
        </w:tc>
        <w:tc>
          <w:tcPr>
            <w:tcW w:w="6589" w:type="dxa"/>
            <w:shd w:val="clear" w:color="FFFFFF" w:fill="FFFFFF"/>
            <w:vAlign w:val="center"/>
          </w:tcPr>
          <w:p>
            <w:pPr>
              <w:widowControl/>
              <w:spacing w:line="240" w:lineRule="auto"/>
              <w:ind w:firstLine="0" w:firstLineChars="0"/>
              <w:jc w:val="left"/>
              <w:rPr>
                <w:rFonts w:ascii="仿宋" w:hAnsi="仿宋" w:eastAsia="仿宋" w:cs="宋体"/>
                <w:color w:val="000000"/>
                <w:kern w:val="0"/>
                <w:sz w:val="21"/>
                <w:szCs w:val="22"/>
              </w:rPr>
            </w:pPr>
            <w:r>
              <w:rPr>
                <w:rFonts w:hint="eastAsia" w:ascii="仿宋" w:hAnsi="仿宋" w:eastAsia="仿宋" w:cs="宋体"/>
                <w:color w:val="000000"/>
                <w:kern w:val="0"/>
                <w:sz w:val="21"/>
                <w:szCs w:val="22"/>
              </w:rPr>
              <w:t>室内P4全彩屏，箱体结构，净显示尺寸11.776m*3.328m，屏体分辨率2944*832。                                                                                                                                       1、</w:t>
            </w:r>
            <w:r>
              <w:rPr>
                <w:rFonts w:hint="eastAsia" w:ascii="仿宋" w:hAnsi="仿宋" w:eastAsia="仿宋" w:cs="宋体"/>
                <w:kern w:val="0"/>
                <w:sz w:val="21"/>
                <w:szCs w:val="22"/>
              </w:rPr>
              <w:t>★</w:t>
            </w:r>
            <w:r>
              <w:rPr>
                <w:rFonts w:hint="eastAsia" w:ascii="仿宋" w:hAnsi="仿宋" w:eastAsia="仿宋" w:cs="宋体"/>
                <w:color w:val="000000"/>
                <w:kern w:val="0"/>
                <w:sz w:val="21"/>
                <w:szCs w:val="22"/>
              </w:rPr>
              <w:t>物理像素点间距：4mm                                                                                                                                                                         2、</w:t>
            </w:r>
            <w:r>
              <w:rPr>
                <w:rFonts w:hint="eastAsia" w:ascii="仿宋" w:hAnsi="仿宋" w:eastAsia="仿宋" w:cs="宋体"/>
                <w:kern w:val="0"/>
                <w:sz w:val="21"/>
                <w:szCs w:val="22"/>
              </w:rPr>
              <w:t>★</w:t>
            </w:r>
            <w:r>
              <w:rPr>
                <w:rFonts w:hint="eastAsia" w:ascii="仿宋" w:hAnsi="仿宋" w:eastAsia="仿宋" w:cs="宋体"/>
                <w:color w:val="000000"/>
                <w:kern w:val="0"/>
                <w:sz w:val="21"/>
                <w:szCs w:val="22"/>
              </w:rPr>
              <w:t>物理像素密度：62500点/M2</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3、发光像素：SMD2020黑灯，佛山国星封装</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4、箱体尺寸：（宽）512mm×（高）512mm</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5、箱体分辨率：128点×128点</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6、电路板：电路板PCB采用4层设计</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7、维护方式：采用箱体后维护，满足方便快捷维修需求</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8、亮度、灰度：300cd/㎡-1000cd/㎡调节范围内灰度等级达到16bit</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9、视角：水平≥160°,垂直≥160°</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10、最佳可视距离：≥4米</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11、换帧速度：≥60帧/秒</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12、刷新频率≥1920Hz</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13、平均功耗：≤500W/m</w:t>
            </w:r>
            <w:r>
              <w:rPr>
                <w:rFonts w:ascii="Calibri" w:hAnsi="Calibri" w:eastAsia="仿宋" w:cs="Calibri"/>
                <w:color w:val="000000"/>
                <w:kern w:val="0"/>
                <w:sz w:val="21"/>
                <w:szCs w:val="22"/>
              </w:rPr>
              <w:t>²</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14、最大功耗：≤1000W/m</w:t>
            </w:r>
            <w:r>
              <w:rPr>
                <w:rFonts w:ascii="Calibri" w:hAnsi="Calibri" w:eastAsia="仿宋" w:cs="Calibri"/>
                <w:color w:val="000000"/>
                <w:kern w:val="0"/>
                <w:sz w:val="21"/>
                <w:szCs w:val="22"/>
              </w:rPr>
              <w:t>²</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15、控制方式：屏幕像素与控制机显示器点点对应，同步映射</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16、平均失效间隔时间：MTBF不低于10000小时，连续工作7*24小时</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17、模块级数字校正存储技术：每个基本模块上都装有CPU，把亮度、色度矫正数据存储在模块上，更换模块同时也更换了亮度和色度数据，彻底消除了因更换模块导致的花屏现象，提供第三方检测报告复印件并加盖原厂印章</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18、平整度：整屏拼缝和平整度≤0.1mm</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19、保护技术：防潮、防尘、防腐、防静电，同时具有过流、短路、过压、欠压保护功能</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20、显示屏运行噪音：≤30dB</w:t>
            </w:r>
          </w:p>
          <w:p>
            <w:pPr>
              <w:widowControl/>
              <w:spacing w:line="240" w:lineRule="auto"/>
              <w:ind w:firstLine="0" w:firstLineChars="0"/>
              <w:jc w:val="left"/>
              <w:rPr>
                <w:rFonts w:ascii="仿宋" w:hAnsi="仿宋" w:eastAsia="仿宋" w:cs="宋体"/>
                <w:color w:val="000000"/>
                <w:kern w:val="0"/>
                <w:sz w:val="21"/>
              </w:rPr>
            </w:pPr>
            <w:r>
              <w:rPr>
                <w:rFonts w:ascii="仿宋" w:hAnsi="仿宋" w:eastAsia="仿宋" w:cs="宋体"/>
                <w:color w:val="000000"/>
                <w:kern w:val="0"/>
                <w:sz w:val="21"/>
                <w:szCs w:val="22"/>
              </w:rPr>
              <w:t>21</w:t>
            </w:r>
            <w:r>
              <w:rPr>
                <w:rFonts w:hint="eastAsia" w:ascii="仿宋" w:hAnsi="仿宋" w:eastAsia="仿宋" w:cs="宋体"/>
                <w:color w:val="000000"/>
                <w:kern w:val="0"/>
                <w:sz w:val="21"/>
                <w:szCs w:val="22"/>
              </w:rPr>
              <w:t>、组成LED显示屏显示模组对地漏电流≤1.19mA/m2，提供所投产品国家权威检测机构出具的CMA检测报告复印件并加盖原厂公章。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13</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控制系统</w:t>
            </w:r>
          </w:p>
        </w:tc>
        <w:tc>
          <w:tcPr>
            <w:tcW w:w="6589"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全彩屏同步控制系统，一箱一卡，共含2发138收。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14</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视频处理器</w:t>
            </w:r>
          </w:p>
        </w:tc>
        <w:tc>
          <w:tcPr>
            <w:tcW w:w="6589"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szCs w:val="22"/>
              </w:rPr>
              <w:t>1、输入接口：CVBS*2，DVI*1，HDMI*1，VGA*2,EX扩展信号*2；                                                                                                                                           2、输出接口：DVI*4，DVI LOOP*1；                                                                                                                                                  3、控制接口：RS232*1,RJ45*1；                                                                                                                                                                   4、四口拼接， 520万像素自定义，水平最大15360像素，纵向最大8000像素</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 xml:space="preserve">5、三画面任意布局，轻松完成舞台主屏、侧屏的集中控制 </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6、支持信号回显，可通过软件实时查看输入输出信号</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7、支持4K超高清信号处理</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8、多组可编辑全局图文叠加</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9、支持信号及模式无缝切换，提供十余种过渡特效</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10、支持亮度抠像、图像透明度调节及边缘羽化</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11、支持多级输入信号热备份，多机级联同步输出</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12、对信号源进行任意部分截取显示</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13、自定义EDID</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14、可预存32个场景模式，一键调用</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15、支持一键黑屏/静止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15</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钢结构及包边</w:t>
            </w:r>
          </w:p>
        </w:tc>
        <w:tc>
          <w:tcPr>
            <w:tcW w:w="6589" w:type="dxa"/>
            <w:shd w:val="clear" w:color="FFFFFF" w:fill="FFFFFF"/>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szCs w:val="22"/>
              </w:rPr>
              <w:t>主材采用优质热轧槽钢，钢号为Q345B；其它辅材采用Q235钢；Q235钢焊接采用E43XX焊条，Q345钢焊接采用E50XX焊条，均为满焊；所有构件均需作防腐处理，采用热浸锌防腐，构件厚大于5mm镀锌层厚度不小于86um,构件小于5mm镀锌层厚度不小于65um,其均匀性和附着性应满足&lt;手工焊接工艺规范&gt;要求。包边材料为4mm厚度双面铝塑板，15cm/边，颜色根据装饰颜色而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24"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16</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75寸液晶显示屏</w:t>
            </w:r>
          </w:p>
        </w:tc>
        <w:tc>
          <w:tcPr>
            <w:tcW w:w="6589"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szCs w:val="22"/>
              </w:rPr>
              <w:t>屏幕尺寸：75寸</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屏幕比例：16:9</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屏幕类型：AAA级 UHDA+屏</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★分辨率：3840*2160p</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对比度：4000：1</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亮度：350nit--450nit</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响应时间：≤8ms</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操作系统：Android 5.1以上系统</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CPU:Cortex-53*4及以上</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GPU：T860*2</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★DDR/Flash：≥64bit DDR3 2GB /Flash 16GB EMMC</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数字电视：DTMB/DVB-C</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视频解码（USB）:H.264/AVC、H.265/HEAC、TS、AVI、MPG、MKV、MOV、MP4、RM、RMVB、FLV等常见多媒体视频格式</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图像处理技术：Open HDR、BT2020、支持4K@60Hz 10bit解码；矩阵光控；七色真彩等</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图片格式(USB):jpeg,png,gif,bmp 等</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接口配置：USB2.0*2、USB3.0*1、HDMI2.0*2，一路支持ARC、MHL、HDMI1.4（HMDI 2.0兼容）、RF*1、数字电视CAM卡槽 *1、网络接口*1、AV-in*1、SD卡座*1内置WIFI、同轴/光纤*1</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支持：人工智能语音（支持多地方言）、移动互联、带走看、多屏看、带走听</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系统功能:升级、智能输入法、电视管家、天气、万年历</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伴音功率：2*9W+12W重低音</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★整机材质：金属面框、金属后盖</w:t>
            </w:r>
            <w:r>
              <w:rPr>
                <w:rFonts w:hint="eastAsia" w:ascii="仿宋" w:hAnsi="仿宋" w:eastAsia="仿宋" w:cs="宋体"/>
                <w:color w:val="000000"/>
                <w:kern w:val="0"/>
                <w:sz w:val="21"/>
                <w:szCs w:val="22"/>
              </w:rPr>
              <w:br w:type="textWrapping"/>
            </w:r>
            <w:r>
              <w:rPr>
                <w:rFonts w:hint="eastAsia" w:ascii="仿宋" w:hAnsi="仿宋" w:eastAsia="仿宋" w:cs="宋体"/>
                <w:color w:val="000000"/>
                <w:kern w:val="0"/>
                <w:sz w:val="21"/>
                <w:szCs w:val="22"/>
              </w:rPr>
              <w:t>待机功耗：≤0.5W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17</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多媒体播放器</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网络多媒体控制器，Intel低功耗工控主板,CPU</w:t>
            </w:r>
            <w:r>
              <w:rPr>
                <w:rFonts w:hint="eastAsia" w:ascii="Calibri" w:hAnsi="Calibri" w:eastAsia="仿宋" w:cs="Calibri"/>
                <w:kern w:val="0"/>
                <w:sz w:val="21"/>
              </w:rPr>
              <w:t> </w:t>
            </w:r>
            <w:r>
              <w:rPr>
                <w:rFonts w:hint="eastAsia" w:ascii="仿宋" w:hAnsi="仿宋" w:eastAsia="仿宋" w:cs="宋体"/>
                <w:kern w:val="0"/>
                <w:sz w:val="21"/>
              </w:rPr>
              <w:t>Intel</w:t>
            </w:r>
            <w:r>
              <w:rPr>
                <w:rFonts w:hint="eastAsia" w:ascii="Calibri" w:hAnsi="Calibri" w:eastAsia="仿宋" w:cs="Calibri"/>
                <w:kern w:val="0"/>
                <w:sz w:val="21"/>
              </w:rPr>
              <w:t> </w:t>
            </w:r>
            <w:r>
              <w:rPr>
                <w:rFonts w:hint="eastAsia" w:ascii="仿宋" w:hAnsi="仿宋" w:eastAsia="仿宋" w:cs="宋体"/>
                <w:kern w:val="0"/>
                <w:sz w:val="21"/>
              </w:rPr>
              <w:t>Celeron</w:t>
            </w:r>
            <w:r>
              <w:rPr>
                <w:rFonts w:hint="eastAsia" w:ascii="Calibri" w:hAnsi="Calibri" w:eastAsia="仿宋" w:cs="Calibri"/>
                <w:kern w:val="0"/>
                <w:sz w:val="21"/>
              </w:rPr>
              <w:t> </w:t>
            </w:r>
            <w:r>
              <w:rPr>
                <w:rFonts w:hint="eastAsia" w:ascii="仿宋" w:hAnsi="仿宋" w:eastAsia="仿宋" w:cs="宋体"/>
                <w:kern w:val="0"/>
                <w:sz w:val="21"/>
              </w:rPr>
              <w:t>J1900</w:t>
            </w:r>
            <w:r>
              <w:rPr>
                <w:rFonts w:hint="eastAsia" w:ascii="Calibri" w:hAnsi="Calibri" w:eastAsia="仿宋" w:cs="Calibri"/>
                <w:kern w:val="0"/>
                <w:sz w:val="21"/>
              </w:rPr>
              <w:t> </w:t>
            </w:r>
            <w:r>
              <w:rPr>
                <w:rFonts w:hint="eastAsia" w:ascii="仿宋" w:hAnsi="仿宋" w:eastAsia="仿宋" w:cs="宋体"/>
                <w:kern w:val="0"/>
                <w:sz w:val="21"/>
              </w:rPr>
              <w:t>四核处理器，主频2.42GHZ</w:t>
            </w:r>
            <w:r>
              <w:rPr>
                <w:rFonts w:hint="eastAsia" w:ascii="Calibri" w:hAnsi="Calibri" w:eastAsia="仿宋" w:cs="Calibri"/>
                <w:kern w:val="0"/>
                <w:sz w:val="21"/>
              </w:rPr>
              <w:t>  </w:t>
            </w:r>
            <w:r>
              <w:rPr>
                <w:rFonts w:hint="eastAsia" w:ascii="仿宋" w:hAnsi="仿宋" w:eastAsia="仿宋" w:cs="宋体"/>
                <w:kern w:val="0"/>
                <w:sz w:val="21"/>
              </w:rPr>
              <w:t>高效低耗稳定，兼容多种络环境.支持分辨率1920*1080P；</w:t>
            </w:r>
            <w:r>
              <w:rPr>
                <w:rFonts w:hint="eastAsia" w:ascii="Calibri" w:hAnsi="Calibri" w:eastAsia="仿宋" w:cs="Calibri"/>
                <w:kern w:val="0"/>
                <w:sz w:val="21"/>
              </w:rPr>
              <w:t> </w:t>
            </w:r>
            <w:r>
              <w:rPr>
                <w:rFonts w:hint="eastAsia" w:ascii="仿宋" w:hAnsi="仿宋" w:eastAsia="仿宋" w:cs="宋体"/>
                <w:kern w:val="0"/>
                <w:sz w:val="21"/>
              </w:rPr>
              <w:t>工控控温风扇设计，双ARM</w:t>
            </w:r>
            <w:r>
              <w:rPr>
                <w:rFonts w:hint="eastAsia" w:ascii="Calibri" w:hAnsi="Calibri" w:eastAsia="仿宋" w:cs="Calibri"/>
                <w:kern w:val="0"/>
                <w:sz w:val="21"/>
              </w:rPr>
              <w:t> </w:t>
            </w:r>
            <w:r>
              <w:rPr>
                <w:rFonts w:hint="eastAsia" w:ascii="仿宋" w:hAnsi="仿宋" w:eastAsia="仿宋" w:cs="宋体"/>
                <w:kern w:val="0"/>
                <w:sz w:val="21"/>
              </w:rPr>
              <w:t>Mali-400MP图形处理器/2GB</w:t>
            </w:r>
            <w:r>
              <w:rPr>
                <w:rFonts w:hint="eastAsia" w:ascii="Calibri" w:hAnsi="Calibri" w:eastAsia="仿宋" w:cs="Calibri"/>
                <w:kern w:val="0"/>
                <w:sz w:val="21"/>
              </w:rPr>
              <w:t> </w:t>
            </w:r>
            <w:r>
              <w:rPr>
                <w:rFonts w:hint="eastAsia" w:ascii="仿宋" w:hAnsi="仿宋" w:eastAsia="仿宋" w:cs="宋体"/>
                <w:kern w:val="0"/>
                <w:sz w:val="21"/>
              </w:rPr>
              <w:t>内存/64G</w:t>
            </w:r>
            <w:r>
              <w:rPr>
                <w:rFonts w:hint="eastAsia" w:ascii="Calibri" w:hAnsi="Calibri" w:eastAsia="仿宋" w:cs="Calibri"/>
                <w:kern w:val="0"/>
                <w:sz w:val="21"/>
              </w:rPr>
              <w:t> </w:t>
            </w:r>
            <w:r>
              <w:rPr>
                <w:rFonts w:hint="eastAsia" w:ascii="仿宋" w:hAnsi="仿宋" w:eastAsia="仿宋" w:cs="宋体"/>
                <w:kern w:val="0"/>
                <w:sz w:val="21"/>
              </w:rPr>
              <w:t>SSD/WIN7操作系统/100M网卡，支持7×24小时应用，I/O:4个USB接口、1个HDMI输出、1个千兆网卡、1个VGA、1个</w:t>
            </w:r>
            <w:r>
              <w:rPr>
                <w:rFonts w:hint="eastAsia" w:ascii="Calibri" w:hAnsi="Calibri" w:eastAsia="仿宋" w:cs="Calibri"/>
                <w:kern w:val="0"/>
                <w:sz w:val="21"/>
              </w:rPr>
              <w:t> </w:t>
            </w:r>
            <w:r>
              <w:rPr>
                <w:rFonts w:hint="eastAsia" w:ascii="仿宋" w:hAnsi="仿宋" w:eastAsia="仿宋" w:cs="宋体"/>
                <w:kern w:val="0"/>
                <w:sz w:val="21"/>
              </w:rPr>
              <w:t>DC</w:t>
            </w:r>
            <w:r>
              <w:rPr>
                <w:rFonts w:hint="eastAsia" w:ascii="Calibri" w:hAnsi="Calibri" w:eastAsia="仿宋" w:cs="Calibri"/>
                <w:kern w:val="0"/>
                <w:sz w:val="21"/>
              </w:rPr>
              <w:t> </w:t>
            </w:r>
            <w:r>
              <w:rPr>
                <w:rFonts w:hint="eastAsia" w:ascii="仿宋" w:hAnsi="仿宋" w:eastAsia="仿宋" w:cs="宋体"/>
                <w:kern w:val="0"/>
                <w:sz w:val="21"/>
              </w:rPr>
              <w:t>in</w:t>
            </w:r>
            <w:r>
              <w:rPr>
                <w:rFonts w:hint="eastAsia" w:ascii="Calibri" w:hAnsi="Calibri" w:eastAsia="仿宋" w:cs="Calibri"/>
                <w:kern w:val="0"/>
                <w:sz w:val="21"/>
              </w:rPr>
              <w:t> </w:t>
            </w:r>
            <w:r>
              <w:rPr>
                <w:rFonts w:hint="eastAsia" w:ascii="仿宋" w:hAnsi="仿宋" w:eastAsia="仿宋" w:cs="宋体"/>
                <w:kern w:val="0"/>
                <w:sz w:val="21"/>
              </w:rPr>
              <w:t>5V，1个3.5mm耳机接口。支持远程开关机、来电自启动等功能。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18</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客户端软件</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支持各种格式的视频文档图片动画的显示播放,支持终端为WINDOWS全彩屏、触摸屏、广告机等设备的显示与管理,后期拓展不受限制。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19</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满足现场安装需要。</w:t>
            </w:r>
          </w:p>
        </w:tc>
      </w:tr>
    </w:tbl>
    <w:p>
      <w:pPr>
        <w:pStyle w:val="78"/>
      </w:pPr>
      <w:bookmarkStart w:id="17" w:name="_Toc10616512"/>
      <w:r>
        <w:t>站务呼叫广播系统</w:t>
      </w:r>
      <w:bookmarkEnd w:id="17"/>
    </w:p>
    <w:p>
      <w:pPr>
        <w:pStyle w:val="80"/>
      </w:pPr>
      <w:bookmarkStart w:id="18" w:name="_Toc10616513"/>
      <w:r>
        <w:t>系统总体要求</w:t>
      </w:r>
      <w:bookmarkEnd w:id="18"/>
    </w:p>
    <w:p>
      <w:pPr>
        <w:pStyle w:val="41"/>
        <w:ind w:firstLine="480"/>
        <w:rPr>
          <w:rFonts w:ascii="仿宋" w:hAnsi="仿宋" w:eastAsia="仿宋" w:cs="Arial"/>
        </w:rPr>
      </w:pPr>
      <w:r>
        <w:rPr>
          <w:rFonts w:hint="eastAsia" w:ascii="仿宋" w:hAnsi="仿宋" w:eastAsia="仿宋" w:cs="Arial"/>
        </w:rPr>
        <w:t>站务广播系统采用网络化智能化广播系统与分布式检票广播系统组成，站务广播的设计完全独立，不与消防广播共用。</w:t>
      </w:r>
    </w:p>
    <w:p>
      <w:pPr>
        <w:pStyle w:val="41"/>
        <w:ind w:firstLine="480"/>
        <w:rPr>
          <w:rFonts w:ascii="仿宋" w:hAnsi="仿宋" w:eastAsia="仿宋" w:cs="Arial"/>
        </w:rPr>
      </w:pPr>
      <w:r>
        <w:rPr>
          <w:rFonts w:hint="eastAsia" w:ascii="仿宋" w:hAnsi="仿宋" w:eastAsia="仿宋" w:cs="Arial"/>
        </w:rPr>
        <w:t>控制室设置录音、卡座</w:t>
      </w:r>
      <w:r>
        <w:rPr>
          <w:rFonts w:ascii="仿宋" w:hAnsi="仿宋" w:eastAsia="仿宋" w:cs="Arial"/>
        </w:rPr>
        <w:t>CD</w:t>
      </w:r>
      <w:r>
        <w:rPr>
          <w:rFonts w:hint="eastAsia" w:ascii="仿宋" w:hAnsi="仿宋" w:eastAsia="仿宋" w:cs="Arial"/>
        </w:rPr>
        <w:t>播放器及数字调谐器等设备可以使任意一种音源输送到任意区域，将优美的音乐或收音广播传送到车站指定的区域，为不同的区域提供轻松优美的工作环境。</w:t>
      </w:r>
    </w:p>
    <w:p>
      <w:pPr>
        <w:pStyle w:val="41"/>
        <w:ind w:firstLine="480"/>
        <w:rPr>
          <w:rFonts w:ascii="仿宋" w:hAnsi="仿宋" w:eastAsia="仿宋" w:cs="Arial"/>
        </w:rPr>
      </w:pPr>
      <w:r>
        <w:rPr>
          <w:rFonts w:hint="eastAsia" w:ascii="仿宋" w:hAnsi="仿宋" w:eastAsia="仿宋" w:cs="Arial"/>
        </w:rPr>
        <w:t>实行分区控制广播，支持不同分区播放不同背景音乐。</w:t>
      </w:r>
    </w:p>
    <w:p>
      <w:pPr>
        <w:pStyle w:val="41"/>
        <w:ind w:firstLine="480"/>
        <w:rPr>
          <w:rFonts w:ascii="仿宋" w:hAnsi="仿宋" w:eastAsia="仿宋" w:cs="Arial"/>
        </w:rPr>
      </w:pPr>
      <w:r>
        <w:rPr>
          <w:rFonts w:hint="eastAsia" w:ascii="仿宋" w:hAnsi="仿宋" w:eastAsia="仿宋" w:cs="Arial"/>
        </w:rPr>
        <w:t>系统可为呼叫站按键的优先权编程，可将每个按键设定与相应广播区域对应，在广播控制中心呼叫时，只需按下相应广播区域的按键，即可对想要寻呼的广播，或可对车站全部区域寻呼。设置在广播控制室的呼叫站可对任意区域进行来人、通知、广播讲话等业务广播。</w:t>
      </w:r>
    </w:p>
    <w:p>
      <w:pPr>
        <w:pStyle w:val="41"/>
        <w:ind w:firstLine="480"/>
        <w:rPr>
          <w:rFonts w:ascii="仿宋" w:hAnsi="仿宋" w:eastAsia="仿宋" w:cs="Arial"/>
        </w:rPr>
      </w:pPr>
      <w:r>
        <w:rPr>
          <w:rFonts w:hint="eastAsia" w:ascii="仿宋" w:hAnsi="仿宋" w:eastAsia="仿宋" w:cs="Arial"/>
        </w:rPr>
        <w:t>在检票口、上下客车位、客车进出站口设计独立的站务呼叫广播系统，具体功能如下：司乘人员能接听到广播中心相关播音；各个检票口、换乘区域实现独立广播；稽查区域能通过广播维持站场车辆停靠次序；向旅客发布换乘信息。</w:t>
      </w:r>
    </w:p>
    <w:p>
      <w:pPr>
        <w:pStyle w:val="41"/>
        <w:ind w:firstLine="480"/>
        <w:rPr>
          <w:rFonts w:ascii="仿宋" w:hAnsi="仿宋" w:eastAsia="仿宋" w:cs="Arial"/>
        </w:rPr>
      </w:pPr>
      <w:r>
        <w:rPr>
          <w:rFonts w:hint="eastAsia" w:ascii="仿宋" w:hAnsi="仿宋" w:eastAsia="仿宋" w:cs="Arial"/>
        </w:rPr>
        <w:t>在办公走道、售检票大厅、蓄车与发车区、下客区等区域采用智能化广播系统集中广播，根据情况选择吸顶式音箱或是壁挂式音箱。在检票区按照各检票口设置独立的分布式的广播。广播种类：</w:t>
      </w:r>
    </w:p>
    <w:p>
      <w:pPr>
        <w:pStyle w:val="41"/>
        <w:numPr>
          <w:ilvl w:val="3"/>
          <w:numId w:val="11"/>
        </w:numPr>
        <w:ind w:left="874" w:firstLineChars="0"/>
        <w:rPr>
          <w:rFonts w:ascii="仿宋" w:hAnsi="仿宋" w:eastAsia="仿宋" w:cs="Arial"/>
        </w:rPr>
      </w:pPr>
      <w:r>
        <w:rPr>
          <w:rFonts w:hint="eastAsia" w:ascii="仿宋" w:hAnsi="仿宋" w:eastAsia="仿宋" w:cs="Arial"/>
        </w:rPr>
        <w:t>信息宣传和业务广播；</w:t>
      </w:r>
    </w:p>
    <w:p>
      <w:pPr>
        <w:pStyle w:val="41"/>
        <w:numPr>
          <w:ilvl w:val="3"/>
          <w:numId w:val="11"/>
        </w:numPr>
        <w:ind w:left="874" w:firstLineChars="0"/>
        <w:rPr>
          <w:rFonts w:ascii="仿宋" w:hAnsi="仿宋" w:eastAsia="仿宋" w:cs="Arial"/>
        </w:rPr>
      </w:pPr>
      <w:r>
        <w:rPr>
          <w:rFonts w:hint="eastAsia" w:ascii="仿宋" w:hAnsi="仿宋" w:eastAsia="仿宋" w:cs="Arial"/>
        </w:rPr>
        <w:t>播送背景音乐和插播公共寻呼；</w:t>
      </w:r>
    </w:p>
    <w:p>
      <w:pPr>
        <w:pStyle w:val="41"/>
        <w:numPr>
          <w:ilvl w:val="3"/>
          <w:numId w:val="11"/>
        </w:numPr>
        <w:ind w:left="874" w:firstLineChars="0"/>
        <w:rPr>
          <w:rFonts w:ascii="仿宋" w:hAnsi="仿宋" w:eastAsia="仿宋" w:cs="Arial"/>
        </w:rPr>
      </w:pPr>
      <w:r>
        <w:rPr>
          <w:rFonts w:hint="eastAsia" w:ascii="仿宋" w:hAnsi="仿宋" w:eastAsia="仿宋" w:cs="Arial"/>
        </w:rPr>
        <w:t>定时播放固定的、预录的广播节目；</w:t>
      </w:r>
    </w:p>
    <w:p>
      <w:pPr>
        <w:pStyle w:val="41"/>
        <w:numPr>
          <w:ilvl w:val="3"/>
          <w:numId w:val="11"/>
        </w:numPr>
        <w:ind w:left="874" w:firstLineChars="0"/>
        <w:rPr>
          <w:rFonts w:ascii="仿宋" w:hAnsi="仿宋" w:eastAsia="仿宋" w:cs="Arial"/>
        </w:rPr>
      </w:pPr>
      <w:r>
        <w:rPr>
          <w:rFonts w:hint="eastAsia" w:ascii="仿宋" w:hAnsi="仿宋" w:eastAsia="仿宋" w:cs="Arial"/>
        </w:rPr>
        <w:t>突发性事件的紧急广播。</w:t>
      </w:r>
    </w:p>
    <w:p>
      <w:pPr>
        <w:pStyle w:val="80"/>
      </w:pPr>
      <w:bookmarkStart w:id="19" w:name="_Toc10616514"/>
      <w:r>
        <w:t>系统设计说明</w:t>
      </w:r>
      <w:bookmarkEnd w:id="19"/>
    </w:p>
    <w:p>
      <w:pPr>
        <w:pStyle w:val="41"/>
        <w:ind w:firstLine="480"/>
        <w:rPr>
          <w:rFonts w:ascii="仿宋" w:hAnsi="仿宋" w:eastAsia="仿宋" w:cs="Arial"/>
        </w:rPr>
      </w:pPr>
      <w:r>
        <w:rPr>
          <w:rFonts w:hint="eastAsia" w:ascii="仿宋" w:hAnsi="仿宋" w:eastAsia="仿宋" w:cs="Arial"/>
        </w:rPr>
        <w:t>在站房内部根据建筑建成后的具体情况选择吸顶式音箱和室内音柱。室外选用防水音柱。</w:t>
      </w:r>
    </w:p>
    <w:p>
      <w:pPr>
        <w:pStyle w:val="41"/>
        <w:ind w:firstLine="480"/>
        <w:rPr>
          <w:rFonts w:ascii="仿宋" w:hAnsi="仿宋" w:eastAsia="仿宋" w:cs="Arial"/>
        </w:rPr>
      </w:pPr>
      <w:r>
        <w:rPr>
          <w:rFonts w:hint="eastAsia" w:ascii="仿宋" w:hAnsi="仿宋" w:eastAsia="仿宋" w:cs="Arial"/>
        </w:rPr>
        <w:t>音源设备：设置呼叫站可对车站公共广播，当发生紧急时间时刻设置自动播放录音，自动广播。</w:t>
      </w:r>
    </w:p>
    <w:p>
      <w:pPr>
        <w:pStyle w:val="41"/>
        <w:ind w:firstLine="480"/>
        <w:rPr>
          <w:rFonts w:ascii="仿宋" w:hAnsi="仿宋" w:eastAsia="仿宋" w:cs="Arial"/>
        </w:rPr>
      </w:pPr>
      <w:r>
        <w:rPr>
          <w:rFonts w:hint="eastAsia" w:ascii="仿宋" w:hAnsi="仿宋" w:eastAsia="仿宋" w:cs="Arial"/>
        </w:rPr>
        <w:t xml:space="preserve">功率放大器：室内分区选择适当型号的功率放大器对广播信号进行功率放大，功放实现对前端喇叭功率放大，以保证该区的正常广播。 </w:t>
      </w:r>
    </w:p>
    <w:p>
      <w:pPr>
        <w:pStyle w:val="41"/>
        <w:ind w:firstLine="480"/>
        <w:rPr>
          <w:rFonts w:ascii="仿宋" w:hAnsi="仿宋" w:eastAsia="仿宋" w:cs="Arial"/>
        </w:rPr>
      </w:pPr>
      <w:r>
        <w:rPr>
          <w:rFonts w:hint="eastAsia" w:ascii="仿宋" w:hAnsi="仿宋" w:eastAsia="仿宋" w:cs="Arial"/>
        </w:rPr>
        <w:t>网络化控制主机：对公共广播系统中的音源、功率放大器、扬声器等控制管理，可进行不同音源对不同播放区播放的任意组合。另外还可与消防报警系统联动进行紧急通知和应急设备的控制。只需添加少量的外围设备即可完成各分区播放不同的背景音乐、分区人工业务广播、定时自动分区广播、消防邻层联动广播、远程多点控制／广播、音乐／广播实时监听、故障功放自动切换等作用。</w:t>
      </w:r>
    </w:p>
    <w:p>
      <w:pPr>
        <w:pStyle w:val="80"/>
      </w:pPr>
      <w:bookmarkStart w:id="20" w:name="_Toc10616515"/>
      <w:r>
        <w:t>主要设备技术要求</w:t>
      </w:r>
      <w:bookmarkEnd w:id="20"/>
    </w:p>
    <w:tbl>
      <w:tblPr>
        <w:tblStyle w:val="29"/>
        <w:tblW w:w="90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1980"/>
        <w:gridCol w:w="6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rPr>
                <w:rFonts w:ascii="仿宋" w:hAnsi="仿宋" w:eastAsia="仿宋" w:cs="宋体"/>
                <w:b/>
                <w:bCs/>
                <w:color w:val="000000"/>
                <w:kern w:val="0"/>
                <w:sz w:val="21"/>
              </w:rPr>
            </w:pPr>
            <w:r>
              <w:rPr>
                <w:rFonts w:hint="eastAsia" w:ascii="仿宋" w:hAnsi="仿宋" w:eastAsia="仿宋" w:cs="宋体"/>
                <w:b/>
                <w:bCs/>
                <w:color w:val="000000"/>
                <w:kern w:val="0"/>
                <w:sz w:val="21"/>
              </w:rPr>
              <w:t>序号</w:t>
            </w:r>
          </w:p>
        </w:tc>
        <w:tc>
          <w:tcPr>
            <w:tcW w:w="1980"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设备名称</w:t>
            </w:r>
          </w:p>
        </w:tc>
        <w:tc>
          <w:tcPr>
            <w:tcW w:w="6400"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w:t>
            </w:r>
          </w:p>
        </w:tc>
        <w:tc>
          <w:tcPr>
            <w:tcW w:w="1980"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公共广播系统</w:t>
            </w:r>
          </w:p>
        </w:tc>
        <w:tc>
          <w:tcPr>
            <w:tcW w:w="6400" w:type="dxa"/>
            <w:shd w:val="clear" w:color="000000" w:fill="FFFFFF"/>
            <w:vAlign w:val="center"/>
          </w:tcPr>
          <w:p>
            <w:pPr>
              <w:widowControl/>
              <w:spacing w:line="240" w:lineRule="auto"/>
              <w:ind w:firstLine="0" w:firstLineChars="0"/>
              <w:jc w:val="center"/>
              <w:rPr>
                <w:rFonts w:ascii="仿宋" w:hAnsi="仿宋" w:eastAsia="仿宋" w:cs="宋体"/>
                <w:b/>
                <w:bCs/>
                <w:kern w:val="0"/>
                <w:sz w:val="21"/>
              </w:rPr>
            </w:pPr>
            <w:r>
              <w:rPr>
                <w:rFonts w:hint="eastAsia" w:ascii="仿宋" w:hAnsi="仿宋" w:eastAsia="仿宋" w:cs="宋体"/>
                <w:b/>
                <w:bCs/>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w:t>
            </w:r>
          </w:p>
        </w:tc>
        <w:tc>
          <w:tcPr>
            <w:tcW w:w="1980"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1、广播控制中心</w:t>
            </w:r>
          </w:p>
        </w:tc>
        <w:tc>
          <w:tcPr>
            <w:tcW w:w="6400" w:type="dxa"/>
            <w:shd w:val="clear" w:color="000000" w:fill="FFFFFF"/>
            <w:noWrap/>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智能广播媒体矩阵</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17.3寸大幅彩屏，触摸屏、触摸板和鼠标三种操控方式；</w:t>
            </w:r>
            <w:r>
              <w:rPr>
                <w:rFonts w:hint="eastAsia" w:ascii="仿宋" w:hAnsi="仿宋" w:eastAsia="仿宋" w:cs="宋体"/>
                <w:kern w:val="0"/>
                <w:sz w:val="21"/>
              </w:rPr>
              <w:br w:type="textWrapping"/>
            </w:r>
            <w:r>
              <w:rPr>
                <w:rFonts w:hint="eastAsia" w:ascii="仿宋" w:hAnsi="仿宋" w:eastAsia="仿宋" w:cs="宋体"/>
                <w:kern w:val="0"/>
                <w:sz w:val="21"/>
              </w:rPr>
              <w:t>自带服务器操控软件；</w:t>
            </w:r>
            <w:r>
              <w:rPr>
                <w:rFonts w:hint="eastAsia" w:ascii="仿宋" w:hAnsi="仿宋" w:eastAsia="仿宋" w:cs="宋体"/>
                <w:kern w:val="0"/>
                <w:sz w:val="21"/>
              </w:rPr>
              <w:br w:type="textWrapping"/>
            </w:r>
            <w:r>
              <w:rPr>
                <w:rFonts w:hint="eastAsia" w:ascii="仿宋" w:hAnsi="仿宋" w:eastAsia="仿宋" w:cs="宋体"/>
                <w:kern w:val="0"/>
                <w:sz w:val="21"/>
              </w:rPr>
              <w:t>一键触发全区告警和手动告警功能；</w:t>
            </w:r>
            <w:r>
              <w:rPr>
                <w:rFonts w:hint="eastAsia" w:ascii="仿宋" w:hAnsi="仿宋" w:eastAsia="仿宋" w:cs="宋体"/>
                <w:kern w:val="0"/>
                <w:sz w:val="21"/>
              </w:rPr>
              <w:br w:type="textWrapping"/>
            </w:r>
            <w:r>
              <w:rPr>
                <w:rFonts w:hint="eastAsia" w:ascii="仿宋" w:hAnsi="仿宋" w:eastAsia="仿宋" w:cs="宋体"/>
                <w:kern w:val="0"/>
                <w:sz w:val="21"/>
              </w:rPr>
              <w:t>内置10W定阻输出功放与辅助音源输出，可输出内容包括监听、节目播放，可灵活使用；</w:t>
            </w:r>
            <w:r>
              <w:rPr>
                <w:rFonts w:hint="eastAsia" w:ascii="仿宋" w:hAnsi="仿宋" w:eastAsia="仿宋" w:cs="宋体"/>
                <w:kern w:val="0"/>
                <w:sz w:val="21"/>
              </w:rPr>
              <w:br w:type="textWrapping"/>
            </w:r>
            <w:r>
              <w:rPr>
                <w:rFonts w:hint="eastAsia" w:ascii="仿宋" w:hAnsi="仿宋" w:eastAsia="仿宋" w:cs="宋体"/>
                <w:kern w:val="0"/>
                <w:sz w:val="21"/>
              </w:rPr>
              <w:t>分区监听功能，对分区终端的播放状态和音量大小均可实时监控操作；</w:t>
            </w:r>
            <w:r>
              <w:rPr>
                <w:rFonts w:hint="eastAsia" w:ascii="仿宋" w:hAnsi="仿宋" w:eastAsia="仿宋" w:cs="宋体"/>
                <w:kern w:val="0"/>
                <w:sz w:val="21"/>
              </w:rPr>
              <w:br w:type="textWrapping"/>
            </w:r>
            <w:r>
              <w:rPr>
                <w:rFonts w:hint="eastAsia" w:ascii="仿宋" w:hAnsi="仿宋" w:eastAsia="仿宋" w:cs="宋体"/>
                <w:kern w:val="0"/>
                <w:sz w:val="21"/>
              </w:rPr>
              <w:t>具有录音功能，用户可以自己制作节目源，可以通过本机录制，也可从远程控制电脑上复制；</w:t>
            </w:r>
            <w:r>
              <w:rPr>
                <w:rFonts w:hint="eastAsia" w:ascii="仿宋" w:hAnsi="仿宋" w:eastAsia="仿宋" w:cs="宋体"/>
                <w:kern w:val="0"/>
                <w:sz w:val="21"/>
              </w:rPr>
              <w:br w:type="textWrapping"/>
            </w:r>
            <w:r>
              <w:rPr>
                <w:rFonts w:hint="eastAsia" w:ascii="仿宋" w:hAnsi="仿宋" w:eastAsia="仿宋" w:cs="宋体"/>
                <w:kern w:val="0"/>
                <w:sz w:val="21"/>
              </w:rPr>
              <w:t>具有4个独立的音频输入通道，2个辅助混合音频输入通道，可对网络终端实时播放外置节目源(收音、DVD、无线话筒等)，无需调音台或者前置放大器等设备接入音源；</w:t>
            </w:r>
            <w:r>
              <w:rPr>
                <w:rFonts w:hint="eastAsia" w:ascii="仿宋" w:hAnsi="仿宋" w:eastAsia="仿宋" w:cs="宋体"/>
                <w:kern w:val="0"/>
                <w:sz w:val="21"/>
              </w:rPr>
              <w:br w:type="textWrapping"/>
            </w:r>
            <w:r>
              <w:rPr>
                <w:rFonts w:hint="eastAsia" w:ascii="仿宋" w:hAnsi="仿宋" w:eastAsia="仿宋" w:cs="宋体"/>
                <w:kern w:val="0"/>
                <w:sz w:val="21"/>
              </w:rPr>
              <w:t>外置输入音源动态范围大于26DB，可通过硬件、软件调节输入音量。</w:t>
            </w:r>
            <w:r>
              <w:rPr>
                <w:rFonts w:hint="eastAsia" w:ascii="仿宋" w:hAnsi="仿宋" w:eastAsia="仿宋" w:cs="宋体"/>
                <w:kern w:val="0"/>
                <w:sz w:val="21"/>
              </w:rPr>
              <w:br w:type="textWrapping"/>
            </w:r>
            <w:r>
              <w:rPr>
                <w:rFonts w:hint="eastAsia" w:ascii="仿宋" w:hAnsi="仿宋" w:eastAsia="仿宋" w:cs="宋体"/>
                <w:kern w:val="0"/>
                <w:sz w:val="21"/>
              </w:rPr>
              <w:t>具有业务、紧急外接话筒输入，分别具有5mV与3mV两个不同电平灵敏度的接口，可外扩无线话筒。</w:t>
            </w:r>
            <w:r>
              <w:rPr>
                <w:rFonts w:hint="eastAsia" w:ascii="仿宋" w:hAnsi="仿宋" w:eastAsia="仿宋" w:cs="宋体"/>
                <w:kern w:val="0"/>
                <w:sz w:val="21"/>
              </w:rPr>
              <w:br w:type="textWrapping"/>
            </w:r>
            <w:r>
              <w:rPr>
                <w:rFonts w:hint="eastAsia" w:ascii="仿宋" w:hAnsi="仿宋" w:eastAsia="仿宋" w:cs="宋体"/>
                <w:kern w:val="0"/>
                <w:sz w:val="21"/>
              </w:rPr>
              <w:t>具有手持式紧急话筒，并具有业务、紧急告警自动切换功能，当紧急告警时，话筒具有智能电平EMC优先级。</w:t>
            </w:r>
            <w:r>
              <w:rPr>
                <w:rFonts w:hint="eastAsia" w:ascii="仿宋" w:hAnsi="仿宋" w:eastAsia="仿宋" w:cs="宋体"/>
                <w:kern w:val="0"/>
                <w:sz w:val="21"/>
              </w:rPr>
              <w:br w:type="textWrapping"/>
            </w:r>
            <w:r>
              <w:rPr>
                <w:rFonts w:hint="eastAsia" w:ascii="仿宋" w:hAnsi="仿宋" w:eastAsia="仿宋" w:cs="宋体"/>
                <w:kern w:val="0"/>
                <w:sz w:val="21"/>
              </w:rPr>
              <w:t>内置CD播放器，自创的CD播放器控制界面；</w:t>
            </w:r>
            <w:r>
              <w:rPr>
                <w:rFonts w:hint="eastAsia" w:ascii="仿宋" w:hAnsi="仿宋" w:eastAsia="仿宋" w:cs="宋体"/>
                <w:kern w:val="0"/>
                <w:sz w:val="21"/>
              </w:rPr>
              <w:br w:type="textWrapping"/>
            </w:r>
            <w:r>
              <w:rPr>
                <w:rFonts w:hint="eastAsia" w:ascii="仿宋" w:hAnsi="仿宋" w:eastAsia="仿宋" w:cs="宋体"/>
                <w:kern w:val="0"/>
                <w:sz w:val="21"/>
              </w:rPr>
              <w:t>可利用网络音频采集终端来扩展音频输入通道,可无限扩展外接输入节目源；</w:t>
            </w:r>
            <w:r>
              <w:rPr>
                <w:rFonts w:hint="eastAsia" w:ascii="仿宋" w:hAnsi="仿宋" w:eastAsia="仿宋" w:cs="宋体"/>
                <w:kern w:val="0"/>
                <w:sz w:val="21"/>
              </w:rPr>
              <w:br w:type="textWrapping"/>
            </w:r>
            <w:r>
              <w:rPr>
                <w:rFonts w:hint="eastAsia" w:ascii="仿宋" w:hAnsi="仿宋" w:eastAsia="仿宋" w:cs="宋体"/>
                <w:kern w:val="0"/>
                <w:sz w:val="21"/>
              </w:rPr>
              <w:t>可定时编程播放节目，系统按预先编制的程序运行，可无人值守。可以每天手动或定时播放各种音源类型的作息铃声。不同分区可单独定时还可在同一时刻播放不同的节目和不同的分区音量。</w:t>
            </w:r>
            <w:r>
              <w:rPr>
                <w:rFonts w:hint="eastAsia" w:ascii="仿宋" w:hAnsi="仿宋" w:eastAsia="仿宋" w:cs="宋体"/>
                <w:kern w:val="0"/>
                <w:sz w:val="21"/>
              </w:rPr>
              <w:br w:type="textWrapping"/>
            </w:r>
            <w:r>
              <w:rPr>
                <w:rFonts w:hint="eastAsia" w:ascii="仿宋" w:hAnsi="仿宋" w:eastAsia="仿宋" w:cs="宋体"/>
                <w:kern w:val="0"/>
                <w:sz w:val="21"/>
              </w:rPr>
              <w:t>终端播放节目：可以由主机逐一给各分区分配播放音源，也可由终端独自点播主机上的节目音源。</w:t>
            </w:r>
            <w:r>
              <w:rPr>
                <w:rFonts w:hint="eastAsia" w:ascii="仿宋" w:hAnsi="仿宋" w:eastAsia="仿宋" w:cs="宋体"/>
                <w:kern w:val="0"/>
                <w:sz w:val="21"/>
              </w:rPr>
              <w:br w:type="textWrapping"/>
            </w:r>
            <w:r>
              <w:rPr>
                <w:rFonts w:hint="eastAsia" w:ascii="仿宋" w:hAnsi="仿宋" w:eastAsia="仿宋" w:cs="宋体"/>
                <w:kern w:val="0"/>
                <w:sz w:val="21"/>
              </w:rPr>
              <w:t>强插寻呼；对讲功能；分组功能；</w:t>
            </w:r>
            <w:r>
              <w:rPr>
                <w:rFonts w:hint="eastAsia" w:ascii="仿宋" w:hAnsi="仿宋" w:eastAsia="仿宋" w:cs="宋体"/>
                <w:kern w:val="0"/>
                <w:sz w:val="21"/>
              </w:rPr>
              <w:br w:type="textWrapping"/>
            </w:r>
            <w:r>
              <w:rPr>
                <w:rFonts w:hint="eastAsia" w:ascii="仿宋" w:hAnsi="仿宋" w:eastAsia="仿宋" w:cs="宋体"/>
                <w:kern w:val="0"/>
                <w:sz w:val="21"/>
              </w:rPr>
              <w:t>备有消防中心接口，告警自动强插，同时支持短路告警（警报卡）和网络信号告警。</w:t>
            </w:r>
            <w:r>
              <w:rPr>
                <w:rFonts w:hint="eastAsia" w:ascii="仿宋" w:hAnsi="仿宋" w:eastAsia="仿宋" w:cs="宋体"/>
                <w:kern w:val="0"/>
                <w:sz w:val="21"/>
              </w:rPr>
              <w:br w:type="textWrapping"/>
            </w:r>
            <w:r>
              <w:rPr>
                <w:rFonts w:hint="eastAsia" w:ascii="仿宋" w:hAnsi="仿宋" w:eastAsia="仿宋" w:cs="宋体"/>
                <w:kern w:val="0"/>
                <w:sz w:val="21"/>
              </w:rPr>
              <w:t>终端断线后自动恢复断线前的播放节目。</w:t>
            </w:r>
            <w:r>
              <w:rPr>
                <w:rFonts w:hint="eastAsia" w:ascii="仿宋" w:hAnsi="仿宋" w:eastAsia="仿宋" w:cs="宋体"/>
                <w:kern w:val="0"/>
                <w:sz w:val="21"/>
              </w:rPr>
              <w:br w:type="textWrapping"/>
            </w:r>
            <w:r>
              <w:rPr>
                <w:rFonts w:hint="eastAsia" w:ascii="仿宋" w:hAnsi="仿宋" w:eastAsia="仿宋" w:cs="宋体"/>
                <w:kern w:val="0"/>
                <w:sz w:val="21"/>
              </w:rPr>
              <w:t>支持终端定时点备份功能，定时点的内容能自动备份到网络播放终端上。</w:t>
            </w:r>
            <w:r>
              <w:rPr>
                <w:rFonts w:hint="eastAsia" w:ascii="仿宋" w:hAnsi="仿宋" w:eastAsia="仿宋" w:cs="宋体"/>
                <w:kern w:val="0"/>
                <w:sz w:val="21"/>
              </w:rPr>
              <w:br w:type="textWrapping"/>
            </w:r>
            <w:r>
              <w:rPr>
                <w:rFonts w:hint="eastAsia" w:ascii="仿宋" w:hAnsi="仿宋" w:eastAsia="仿宋" w:cs="宋体"/>
                <w:kern w:val="0"/>
                <w:sz w:val="21"/>
              </w:rPr>
              <w:t>内置4通道智能输出电源，具有程控、手动控制功能。</w:t>
            </w:r>
            <w:r>
              <w:rPr>
                <w:rFonts w:hint="eastAsia" w:ascii="仿宋" w:hAnsi="仿宋" w:eastAsia="仿宋" w:cs="宋体"/>
                <w:kern w:val="0"/>
                <w:sz w:val="21"/>
              </w:rPr>
              <w:br w:type="textWrapping"/>
            </w:r>
            <w:r>
              <w:rPr>
                <w:rFonts w:hint="eastAsia" w:ascii="仿宋" w:hAnsi="仿宋" w:eastAsia="仿宋" w:cs="宋体"/>
                <w:kern w:val="0"/>
                <w:sz w:val="21"/>
              </w:rPr>
              <w:t>具有多级音源优先管理功能，默认为7级优先等级。</w:t>
            </w:r>
            <w:r>
              <w:rPr>
                <w:rFonts w:hint="eastAsia" w:ascii="仿宋" w:hAnsi="仿宋" w:eastAsia="仿宋" w:cs="宋体"/>
                <w:kern w:val="0"/>
                <w:sz w:val="21"/>
              </w:rPr>
              <w:br w:type="textWrapping"/>
            </w:r>
            <w:r>
              <w:rPr>
                <w:rFonts w:hint="eastAsia" w:ascii="仿宋" w:hAnsi="仿宋" w:eastAsia="仿宋" w:cs="宋体"/>
                <w:kern w:val="0"/>
                <w:sz w:val="21"/>
              </w:rPr>
              <w:t>网络自主研发的网络传输协议，中、英文多种语言切换功能，支持跨网段传输，并设定网络传输格式；</w:t>
            </w:r>
            <w:r>
              <w:rPr>
                <w:rFonts w:hint="eastAsia" w:ascii="仿宋" w:hAnsi="仿宋" w:eastAsia="仿宋" w:cs="宋体"/>
                <w:kern w:val="0"/>
                <w:sz w:val="21"/>
              </w:rPr>
              <w:br w:type="textWrapping"/>
            </w:r>
            <w:r>
              <w:rPr>
                <w:rFonts w:hint="eastAsia" w:ascii="仿宋" w:hAnsi="仿宋" w:eastAsia="仿宋" w:cs="宋体"/>
                <w:kern w:val="0"/>
                <w:sz w:val="21"/>
              </w:rPr>
              <w:t>网卡：双千兆网卡备份设计；</w:t>
            </w:r>
            <w:r>
              <w:rPr>
                <w:rFonts w:hint="eastAsia" w:ascii="仿宋" w:hAnsi="仿宋" w:eastAsia="仿宋" w:cs="宋体"/>
                <w:kern w:val="0"/>
                <w:sz w:val="21"/>
              </w:rPr>
              <w:br w:type="textWrapping"/>
            </w:r>
            <w:r>
              <w:rPr>
                <w:rFonts w:hint="eastAsia" w:ascii="仿宋" w:hAnsi="仿宋" w:eastAsia="仿宋" w:cs="宋体"/>
                <w:kern w:val="0"/>
                <w:sz w:val="21"/>
              </w:rPr>
              <w:t>采用钥匙开关，确保系统更安全和稳定；</w:t>
            </w:r>
            <w:r>
              <w:rPr>
                <w:rFonts w:hint="eastAsia" w:ascii="仿宋" w:hAnsi="仿宋" w:eastAsia="仿宋" w:cs="宋体"/>
                <w:kern w:val="0"/>
                <w:sz w:val="21"/>
              </w:rPr>
              <w:br w:type="textWrapping"/>
            </w:r>
            <w:r>
              <w:rPr>
                <w:rFonts w:hint="eastAsia" w:ascii="仿宋" w:hAnsi="仿宋" w:eastAsia="仿宋" w:cs="宋体"/>
                <w:kern w:val="0"/>
                <w:sz w:val="21"/>
              </w:rPr>
              <w:t>强大的广播矩阵，内置大容量节目源空间，可根据用户需要定制节目源；</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投标时提供智能广播媒体矩阵3C及节能产品认证证书复印件或影印件并加盖原厂印章。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网络广播控制软件</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设置多级权限控制功能,具有网络权限授权管理功能；</w:t>
            </w:r>
            <w:r>
              <w:rPr>
                <w:rFonts w:hint="eastAsia" w:ascii="仿宋" w:hAnsi="仿宋" w:eastAsia="仿宋" w:cs="宋体"/>
                <w:kern w:val="0"/>
                <w:sz w:val="21"/>
              </w:rPr>
              <w:br w:type="textWrapping"/>
            </w:r>
            <w:r>
              <w:rPr>
                <w:rFonts w:hint="eastAsia" w:ascii="仿宋" w:hAnsi="仿宋" w:eastAsia="仿宋" w:cs="宋体"/>
                <w:kern w:val="0"/>
                <w:sz w:val="21"/>
              </w:rPr>
              <w:t>可以从分控电脑输出音频信号到其他指定的分区或全部分区；</w:t>
            </w:r>
            <w:r>
              <w:rPr>
                <w:rFonts w:hint="eastAsia" w:ascii="仿宋" w:hAnsi="仿宋" w:eastAsia="仿宋" w:cs="宋体"/>
                <w:kern w:val="0"/>
                <w:sz w:val="21"/>
              </w:rPr>
              <w:br w:type="textWrapping"/>
            </w:r>
            <w:r>
              <w:rPr>
                <w:rFonts w:hint="eastAsia" w:ascii="仿宋" w:hAnsi="仿宋" w:eastAsia="仿宋" w:cs="宋体"/>
                <w:kern w:val="0"/>
                <w:sz w:val="21"/>
              </w:rPr>
              <w:t>可以分控电脑外接话筒对其他指定的分区广播和全区广播；</w:t>
            </w:r>
            <w:r>
              <w:rPr>
                <w:rFonts w:hint="eastAsia" w:ascii="仿宋" w:hAnsi="仿宋" w:eastAsia="仿宋" w:cs="宋体"/>
                <w:kern w:val="0"/>
                <w:sz w:val="21"/>
              </w:rPr>
              <w:br w:type="textWrapping"/>
            </w:r>
            <w:r>
              <w:rPr>
                <w:rFonts w:hint="eastAsia" w:ascii="仿宋" w:hAnsi="仿宋" w:eastAsia="仿宋" w:cs="宋体"/>
                <w:kern w:val="0"/>
                <w:sz w:val="21"/>
              </w:rPr>
              <w:t>可以通过分控电脑操作主控系统设备，实现配置、控制、编程、检测等功能；</w:t>
            </w:r>
            <w:r>
              <w:rPr>
                <w:rFonts w:hint="eastAsia" w:ascii="仿宋" w:hAnsi="仿宋" w:eastAsia="仿宋" w:cs="宋体"/>
                <w:kern w:val="0"/>
                <w:sz w:val="21"/>
              </w:rPr>
              <w:br w:type="textWrapping"/>
            </w:r>
            <w:r>
              <w:rPr>
                <w:rFonts w:hint="eastAsia" w:ascii="仿宋" w:hAnsi="仿宋" w:eastAsia="仿宋" w:cs="宋体"/>
                <w:kern w:val="0"/>
                <w:sz w:val="21"/>
              </w:rPr>
              <w:t>可挂接在广播网线到达的任何地方；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CD播放器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DVD/CD播放功能；</w:t>
            </w:r>
            <w:r>
              <w:rPr>
                <w:rFonts w:hint="eastAsia" w:ascii="仿宋" w:hAnsi="仿宋" w:eastAsia="仿宋" w:cs="宋体"/>
                <w:kern w:val="0"/>
                <w:sz w:val="21"/>
              </w:rPr>
              <w:br w:type="textWrapping"/>
            </w:r>
            <w:r>
              <w:rPr>
                <w:rFonts w:hint="eastAsia" w:ascii="仿宋" w:hAnsi="仿宋" w:eastAsia="仿宋" w:cs="宋体"/>
                <w:kern w:val="0"/>
                <w:sz w:val="21"/>
              </w:rPr>
              <w:t>高亮度动态VFD显示，清晰醒目；</w:t>
            </w:r>
            <w:r>
              <w:rPr>
                <w:rFonts w:hint="eastAsia" w:ascii="仿宋" w:hAnsi="仿宋" w:eastAsia="仿宋" w:cs="宋体"/>
                <w:kern w:val="0"/>
                <w:sz w:val="21"/>
              </w:rPr>
              <w:br w:type="textWrapping"/>
            </w:r>
            <w:r>
              <w:rPr>
                <w:rFonts w:hint="eastAsia" w:ascii="仿宋" w:hAnsi="仿宋" w:eastAsia="仿宋" w:cs="宋体"/>
                <w:kern w:val="0"/>
                <w:sz w:val="21"/>
              </w:rPr>
              <w:t>具有曲目直选功能；</w:t>
            </w:r>
            <w:r>
              <w:rPr>
                <w:rFonts w:hint="eastAsia" w:ascii="仿宋" w:hAnsi="仿宋" w:eastAsia="仿宋" w:cs="宋体"/>
                <w:kern w:val="0"/>
                <w:sz w:val="21"/>
              </w:rPr>
              <w:br w:type="textWrapping"/>
            </w:r>
            <w:r>
              <w:rPr>
                <w:rFonts w:hint="eastAsia" w:ascii="仿宋" w:hAnsi="仿宋" w:eastAsia="仿宋" w:cs="宋体"/>
                <w:kern w:val="0"/>
                <w:sz w:val="21"/>
              </w:rPr>
              <w:t>具有通电后自动播放功能；</w:t>
            </w:r>
            <w:r>
              <w:rPr>
                <w:rFonts w:hint="eastAsia" w:ascii="仿宋" w:hAnsi="仿宋" w:eastAsia="仿宋" w:cs="宋体"/>
                <w:kern w:val="0"/>
                <w:sz w:val="21"/>
              </w:rPr>
              <w:br w:type="textWrapping"/>
            </w:r>
            <w:r>
              <w:rPr>
                <w:rFonts w:hint="eastAsia" w:ascii="仿宋" w:hAnsi="仿宋" w:eastAsia="仿宋" w:cs="宋体"/>
                <w:kern w:val="0"/>
                <w:sz w:val="21"/>
              </w:rPr>
              <w:t>具有接受PC远程控制功能；</w:t>
            </w:r>
            <w:r>
              <w:rPr>
                <w:rFonts w:hint="eastAsia" w:ascii="仿宋" w:hAnsi="仿宋" w:eastAsia="仿宋" w:cs="宋体"/>
                <w:kern w:val="0"/>
                <w:sz w:val="21"/>
              </w:rPr>
              <w:br w:type="textWrapping"/>
            </w:r>
            <w:r>
              <w:rPr>
                <w:rFonts w:hint="eastAsia" w:ascii="仿宋" w:hAnsi="仿宋" w:eastAsia="仿宋" w:cs="宋体"/>
                <w:kern w:val="0"/>
                <w:sz w:val="21"/>
              </w:rPr>
              <w:t>具有RJ45接口具有接受PC定时编程控制功能；</w:t>
            </w:r>
            <w:r>
              <w:rPr>
                <w:rFonts w:hint="eastAsia" w:ascii="仿宋" w:hAnsi="仿宋" w:eastAsia="仿宋" w:cs="宋体"/>
                <w:kern w:val="0"/>
                <w:sz w:val="21"/>
              </w:rPr>
              <w:br w:type="textWrapping"/>
            </w:r>
            <w:r>
              <w:rPr>
                <w:rFonts w:hint="eastAsia" w:ascii="仿宋" w:hAnsi="仿宋" w:eastAsia="仿宋" w:cs="宋体"/>
                <w:kern w:val="0"/>
                <w:sz w:val="21"/>
              </w:rPr>
              <w:t>必须与网络广播控制中心同一品牌。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数字调谐器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微电脑控制，数字调谐系统；</w:t>
            </w:r>
            <w:r>
              <w:rPr>
                <w:rFonts w:hint="eastAsia" w:ascii="仿宋" w:hAnsi="仿宋" w:eastAsia="仿宋" w:cs="宋体"/>
                <w:kern w:val="0"/>
                <w:sz w:val="21"/>
              </w:rPr>
              <w:br w:type="textWrapping"/>
            </w:r>
            <w:r>
              <w:rPr>
                <w:rFonts w:hint="eastAsia" w:ascii="仿宋" w:hAnsi="仿宋" w:eastAsia="仿宋" w:cs="宋体"/>
                <w:kern w:val="0"/>
                <w:sz w:val="21"/>
              </w:rPr>
              <w:t>全轻触按键控制，VFD显示；</w:t>
            </w:r>
            <w:r>
              <w:rPr>
                <w:rFonts w:hint="eastAsia" w:ascii="仿宋" w:hAnsi="仿宋" w:eastAsia="仿宋" w:cs="宋体"/>
                <w:kern w:val="0"/>
                <w:sz w:val="21"/>
              </w:rPr>
              <w:br w:type="textWrapping"/>
            </w:r>
            <w:r>
              <w:rPr>
                <w:rFonts w:hint="eastAsia" w:ascii="仿宋" w:hAnsi="仿宋" w:eastAsia="仿宋" w:cs="宋体"/>
                <w:kern w:val="0"/>
                <w:sz w:val="21"/>
              </w:rPr>
              <w:t>AM/FM各40个电台存储功能；</w:t>
            </w:r>
            <w:r>
              <w:rPr>
                <w:rFonts w:hint="eastAsia" w:ascii="仿宋" w:hAnsi="仿宋" w:eastAsia="仿宋" w:cs="宋体"/>
                <w:kern w:val="0"/>
                <w:sz w:val="21"/>
              </w:rPr>
              <w:br w:type="textWrapping"/>
            </w:r>
            <w:r>
              <w:rPr>
                <w:rFonts w:hint="eastAsia" w:ascii="仿宋" w:hAnsi="仿宋" w:eastAsia="仿宋" w:cs="宋体"/>
                <w:kern w:val="0"/>
                <w:sz w:val="21"/>
              </w:rPr>
              <w:t>具有自动搜索存储电台功能；</w:t>
            </w:r>
            <w:r>
              <w:rPr>
                <w:rFonts w:hint="eastAsia" w:ascii="仿宋" w:hAnsi="仿宋" w:eastAsia="仿宋" w:cs="宋体"/>
                <w:kern w:val="0"/>
                <w:sz w:val="21"/>
              </w:rPr>
              <w:br w:type="textWrapping"/>
            </w:r>
            <w:r>
              <w:rPr>
                <w:rFonts w:hint="eastAsia" w:ascii="仿宋" w:hAnsi="仿宋" w:eastAsia="仿宋" w:cs="宋体"/>
                <w:kern w:val="0"/>
                <w:sz w:val="21"/>
              </w:rPr>
              <w:t>具有音频信号电平指示；</w:t>
            </w:r>
            <w:r>
              <w:rPr>
                <w:rFonts w:hint="eastAsia" w:ascii="仿宋" w:hAnsi="仿宋" w:eastAsia="仿宋" w:cs="宋体"/>
                <w:kern w:val="0"/>
                <w:sz w:val="21"/>
              </w:rPr>
              <w:br w:type="textWrapping"/>
            </w:r>
            <w:r>
              <w:rPr>
                <w:rFonts w:hint="eastAsia" w:ascii="仿宋" w:hAnsi="仿宋" w:eastAsia="仿宋" w:cs="宋体"/>
                <w:kern w:val="0"/>
                <w:sz w:val="21"/>
              </w:rPr>
              <w:t>具有断电永久记忆功能；</w:t>
            </w:r>
            <w:r>
              <w:rPr>
                <w:rFonts w:hint="eastAsia" w:ascii="仿宋" w:hAnsi="仿宋" w:eastAsia="仿宋" w:cs="宋体"/>
                <w:kern w:val="0"/>
                <w:sz w:val="21"/>
              </w:rPr>
              <w:br w:type="textWrapping"/>
            </w:r>
            <w:r>
              <w:rPr>
                <w:rFonts w:hint="eastAsia" w:ascii="仿宋" w:hAnsi="仿宋" w:eastAsia="仿宋" w:cs="宋体"/>
                <w:kern w:val="0"/>
                <w:sz w:val="21"/>
              </w:rPr>
              <w:t>具有RJ45接口，具有接受PC远程控制功能；</w:t>
            </w:r>
            <w:r>
              <w:rPr>
                <w:rFonts w:hint="eastAsia" w:ascii="仿宋" w:hAnsi="仿宋" w:eastAsia="仿宋" w:cs="宋体"/>
                <w:kern w:val="0"/>
                <w:sz w:val="21"/>
              </w:rPr>
              <w:br w:type="textWrapping"/>
            </w:r>
            <w:r>
              <w:rPr>
                <w:rFonts w:hint="eastAsia" w:ascii="仿宋" w:hAnsi="仿宋" w:eastAsia="仿宋" w:cs="宋体"/>
                <w:kern w:val="0"/>
                <w:sz w:val="21"/>
              </w:rPr>
              <w:t>必须与网络广播控制中心同一品牌。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紧急话筒</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使用工程塑料一次成型、强度高、适应不同环境需求；</w:t>
            </w:r>
            <w:r>
              <w:rPr>
                <w:rFonts w:hint="eastAsia" w:ascii="仿宋" w:hAnsi="仿宋" w:eastAsia="仿宋" w:cs="宋体"/>
                <w:kern w:val="0"/>
                <w:sz w:val="21"/>
              </w:rPr>
              <w:br w:type="textWrapping"/>
            </w:r>
            <w:r>
              <w:rPr>
                <w:rFonts w:hint="eastAsia" w:ascii="仿宋" w:hAnsi="仿宋" w:eastAsia="仿宋" w:cs="宋体"/>
                <w:kern w:val="0"/>
                <w:sz w:val="21"/>
              </w:rPr>
              <w:t>支持终端即插即用；</w:t>
            </w:r>
            <w:r>
              <w:rPr>
                <w:rFonts w:hint="eastAsia" w:ascii="仿宋" w:hAnsi="仿宋" w:eastAsia="仿宋" w:cs="宋体"/>
                <w:kern w:val="0"/>
                <w:sz w:val="21"/>
              </w:rPr>
              <w:br w:type="textWrapping"/>
            </w:r>
            <w:r>
              <w:rPr>
                <w:rFonts w:hint="eastAsia" w:ascii="仿宋" w:hAnsi="仿宋" w:eastAsia="仿宋" w:cs="宋体"/>
                <w:kern w:val="0"/>
                <w:sz w:val="21"/>
              </w:rPr>
              <w:t>全方位动态MIC；</w:t>
            </w:r>
            <w:r>
              <w:rPr>
                <w:rFonts w:hint="eastAsia" w:ascii="仿宋" w:hAnsi="仿宋" w:eastAsia="仿宋" w:cs="宋体"/>
                <w:kern w:val="0"/>
                <w:sz w:val="21"/>
              </w:rPr>
              <w:br w:type="textWrapping"/>
            </w:r>
            <w:r>
              <w:rPr>
                <w:rFonts w:hint="eastAsia" w:ascii="仿宋" w:hAnsi="仿宋" w:eastAsia="仿宋" w:cs="宋体"/>
                <w:kern w:val="0"/>
                <w:sz w:val="21"/>
              </w:rPr>
              <w:t>输入阻抗为600Ω。必须与网络广播控制中心同一品牌。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寻呼话筒</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最多可控制1000个分区，具有分区一键全开功能；</w:t>
            </w:r>
            <w:r>
              <w:rPr>
                <w:rFonts w:hint="eastAsia" w:ascii="仿宋" w:hAnsi="仿宋" w:eastAsia="仿宋" w:cs="宋体"/>
                <w:kern w:val="0"/>
                <w:sz w:val="21"/>
              </w:rPr>
              <w:br w:type="textWrapping"/>
            </w:r>
            <w:r>
              <w:rPr>
                <w:rFonts w:hint="eastAsia" w:ascii="仿宋" w:hAnsi="仿宋" w:eastAsia="仿宋" w:cs="宋体"/>
                <w:kern w:val="0"/>
                <w:sz w:val="21"/>
              </w:rPr>
              <w:t>具有分区寻呼和分组寻呼功能；</w:t>
            </w:r>
            <w:r>
              <w:rPr>
                <w:rFonts w:hint="eastAsia" w:ascii="仿宋" w:hAnsi="仿宋" w:eastAsia="仿宋" w:cs="宋体"/>
                <w:kern w:val="0"/>
                <w:sz w:val="21"/>
              </w:rPr>
              <w:br w:type="textWrapping"/>
            </w:r>
            <w:r>
              <w:rPr>
                <w:rFonts w:hint="eastAsia" w:ascii="仿宋" w:hAnsi="仿宋" w:eastAsia="仿宋" w:cs="宋体"/>
                <w:kern w:val="0"/>
                <w:sz w:val="21"/>
              </w:rPr>
              <w:t>支持TCP/IP传输协议，兼容WAN/LAN共享网络；</w:t>
            </w:r>
            <w:r>
              <w:rPr>
                <w:rFonts w:hint="eastAsia" w:ascii="仿宋" w:hAnsi="仿宋" w:eastAsia="仿宋" w:cs="宋体"/>
                <w:kern w:val="0"/>
                <w:sz w:val="21"/>
              </w:rPr>
              <w:br w:type="textWrapping"/>
            </w:r>
            <w:r>
              <w:rPr>
                <w:rFonts w:hint="eastAsia" w:ascii="仿宋" w:hAnsi="仿宋" w:eastAsia="仿宋" w:cs="宋体"/>
                <w:kern w:val="0"/>
                <w:sz w:val="21"/>
              </w:rPr>
              <w:t>具有AGC自动增益控制；</w:t>
            </w:r>
            <w:r>
              <w:rPr>
                <w:rFonts w:hint="eastAsia" w:ascii="仿宋" w:hAnsi="仿宋" w:eastAsia="仿宋" w:cs="宋体"/>
                <w:kern w:val="0"/>
                <w:sz w:val="21"/>
              </w:rPr>
              <w:br w:type="textWrapping"/>
            </w:r>
            <w:r>
              <w:rPr>
                <w:rFonts w:hint="eastAsia" w:ascii="仿宋" w:hAnsi="仿宋" w:eastAsia="仿宋" w:cs="宋体"/>
                <w:kern w:val="0"/>
                <w:sz w:val="21"/>
              </w:rPr>
              <w:t>七英寸真彩液晶显示屏，图形化界面显示，触摸屏操控；</w:t>
            </w:r>
            <w:r>
              <w:rPr>
                <w:rFonts w:hint="eastAsia" w:ascii="仿宋" w:hAnsi="仿宋" w:eastAsia="仿宋" w:cs="宋体"/>
                <w:kern w:val="0"/>
                <w:sz w:val="21"/>
              </w:rPr>
              <w:br w:type="textWrapping"/>
            </w:r>
            <w:r>
              <w:rPr>
                <w:rFonts w:hint="eastAsia" w:ascii="仿宋" w:hAnsi="仿宋" w:eastAsia="仿宋" w:cs="宋体"/>
                <w:kern w:val="0"/>
                <w:sz w:val="21"/>
              </w:rPr>
              <w:t>内置节目播放器，可本地监听主机上的节目源；</w:t>
            </w:r>
            <w:r>
              <w:rPr>
                <w:rFonts w:hint="eastAsia" w:ascii="仿宋" w:hAnsi="仿宋" w:eastAsia="仿宋" w:cs="宋体"/>
                <w:kern w:val="0"/>
                <w:sz w:val="21"/>
              </w:rPr>
              <w:br w:type="textWrapping"/>
            </w:r>
            <w:r>
              <w:rPr>
                <w:rFonts w:hint="eastAsia" w:ascii="仿宋" w:hAnsi="仿宋" w:eastAsia="仿宋" w:cs="宋体"/>
                <w:kern w:val="0"/>
                <w:sz w:val="21"/>
              </w:rPr>
              <w:t>具有一路辅助输入通道，一路辅助输出通道，一个耳机监听接口，可实现本地系统扩展；</w:t>
            </w:r>
            <w:r>
              <w:rPr>
                <w:rFonts w:hint="eastAsia" w:ascii="仿宋" w:hAnsi="仿宋" w:eastAsia="仿宋" w:cs="宋体"/>
                <w:kern w:val="0"/>
                <w:sz w:val="21"/>
              </w:rPr>
              <w:br w:type="textWrapping"/>
            </w:r>
            <w:r>
              <w:rPr>
                <w:rFonts w:hint="eastAsia" w:ascii="仿宋" w:hAnsi="仿宋" w:eastAsia="仿宋" w:cs="宋体"/>
                <w:kern w:val="0"/>
                <w:sz w:val="21"/>
              </w:rPr>
              <w:t>可查看分区状态信息；</w:t>
            </w:r>
            <w:r>
              <w:rPr>
                <w:rFonts w:hint="eastAsia" w:ascii="仿宋" w:hAnsi="仿宋" w:eastAsia="仿宋" w:cs="宋体"/>
                <w:kern w:val="0"/>
                <w:sz w:val="21"/>
              </w:rPr>
              <w:br w:type="textWrapping"/>
            </w:r>
            <w:r>
              <w:rPr>
                <w:rFonts w:hint="eastAsia" w:ascii="仿宋" w:hAnsi="仿宋" w:eastAsia="仿宋" w:cs="宋体"/>
                <w:kern w:val="0"/>
                <w:sz w:val="21"/>
              </w:rPr>
              <w:t>具有运行日志管理和屏幕校准功能；</w:t>
            </w:r>
            <w:r>
              <w:rPr>
                <w:rFonts w:hint="eastAsia" w:ascii="仿宋" w:hAnsi="仿宋" w:eastAsia="仿宋" w:cs="宋体"/>
                <w:kern w:val="0"/>
                <w:sz w:val="21"/>
              </w:rPr>
              <w:br w:type="textWrapping"/>
            </w:r>
            <w:r>
              <w:rPr>
                <w:rFonts w:hint="eastAsia" w:ascii="仿宋" w:hAnsi="仿宋" w:eastAsia="仿宋" w:cs="宋体"/>
                <w:kern w:val="0"/>
                <w:sz w:val="21"/>
              </w:rPr>
              <w:t>屏幕背光点亮时间可调，实现节能运行；</w:t>
            </w:r>
            <w:r>
              <w:rPr>
                <w:rFonts w:hint="eastAsia" w:ascii="仿宋" w:hAnsi="仿宋" w:eastAsia="仿宋" w:cs="宋体"/>
                <w:kern w:val="0"/>
                <w:sz w:val="21"/>
              </w:rPr>
              <w:br w:type="textWrapping"/>
            </w:r>
            <w:r>
              <w:rPr>
                <w:rFonts w:hint="eastAsia" w:ascii="仿宋" w:hAnsi="仿宋" w:eastAsia="仿宋" w:cs="宋体"/>
                <w:kern w:val="0"/>
                <w:sz w:val="21"/>
              </w:rPr>
              <w:t>必须与网络广播控制中心同一品牌。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电源时序器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按顺序开启或关闭16路受控设备的电源。</w:t>
            </w:r>
            <w:r>
              <w:rPr>
                <w:rFonts w:hint="eastAsia" w:ascii="仿宋" w:hAnsi="仿宋" w:eastAsia="仿宋" w:cs="宋体"/>
                <w:kern w:val="0"/>
                <w:sz w:val="21"/>
              </w:rPr>
              <w:br w:type="textWrapping"/>
            </w:r>
            <w:r>
              <w:rPr>
                <w:rFonts w:hint="eastAsia" w:ascii="仿宋" w:hAnsi="仿宋" w:eastAsia="仿宋" w:cs="宋体"/>
                <w:kern w:val="0"/>
                <w:sz w:val="21"/>
              </w:rPr>
              <w:t>可以通过定时器自动控制或人工控制。</w:t>
            </w:r>
            <w:r>
              <w:rPr>
                <w:rFonts w:hint="eastAsia" w:ascii="仿宋" w:hAnsi="仿宋" w:eastAsia="仿宋" w:cs="宋体"/>
                <w:kern w:val="0"/>
                <w:sz w:val="21"/>
              </w:rPr>
              <w:br w:type="textWrapping"/>
            </w:r>
            <w:r>
              <w:rPr>
                <w:rFonts w:hint="eastAsia" w:ascii="仿宋" w:hAnsi="仿宋" w:eastAsia="仿宋" w:cs="宋体"/>
                <w:kern w:val="0"/>
                <w:sz w:val="21"/>
              </w:rPr>
              <w:t>插座总容量达4.5KVA。</w:t>
            </w:r>
            <w:r>
              <w:rPr>
                <w:rFonts w:hint="eastAsia" w:ascii="仿宋" w:hAnsi="仿宋" w:eastAsia="仿宋" w:cs="宋体"/>
                <w:kern w:val="0"/>
                <w:sz w:val="21"/>
              </w:rPr>
              <w:br w:type="textWrapping"/>
            </w:r>
            <w:r>
              <w:rPr>
                <w:rFonts w:hint="eastAsia" w:ascii="仿宋" w:hAnsi="仿宋" w:eastAsia="仿宋" w:cs="宋体"/>
                <w:kern w:val="0"/>
                <w:sz w:val="21"/>
              </w:rPr>
              <w:t>工作电压显示。</w:t>
            </w:r>
            <w:r>
              <w:rPr>
                <w:rFonts w:hint="eastAsia" w:ascii="仿宋" w:hAnsi="仿宋" w:eastAsia="仿宋" w:cs="宋体"/>
                <w:kern w:val="0"/>
                <w:sz w:val="21"/>
              </w:rPr>
              <w:br w:type="textWrapping"/>
            </w:r>
            <w:r>
              <w:rPr>
                <w:rFonts w:hint="eastAsia" w:ascii="仿宋" w:hAnsi="仿宋" w:eastAsia="仿宋" w:cs="宋体"/>
                <w:kern w:val="0"/>
                <w:sz w:val="21"/>
              </w:rPr>
              <w:t>具有RJ45接口，可接受电脑远程控制。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消防联动报警矩阵</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32路消防联动报警矩阵模块；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监听音箱</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标准功率：6W；</w:t>
            </w:r>
            <w:r>
              <w:rPr>
                <w:rFonts w:hint="eastAsia" w:ascii="仿宋" w:hAnsi="仿宋" w:eastAsia="仿宋" w:cs="宋体"/>
                <w:kern w:val="0"/>
                <w:sz w:val="21"/>
              </w:rPr>
              <w:br w:type="textWrapping"/>
            </w:r>
            <w:r>
              <w:rPr>
                <w:rFonts w:hint="eastAsia" w:ascii="仿宋" w:hAnsi="仿宋" w:eastAsia="仿宋" w:cs="宋体"/>
                <w:kern w:val="0"/>
                <w:sz w:val="21"/>
              </w:rPr>
              <w:t>最大功率：10W；</w:t>
            </w:r>
            <w:r>
              <w:rPr>
                <w:rFonts w:hint="eastAsia" w:ascii="仿宋" w:hAnsi="仿宋" w:eastAsia="仿宋" w:cs="宋体"/>
                <w:kern w:val="0"/>
                <w:sz w:val="21"/>
              </w:rPr>
              <w:br w:type="textWrapping"/>
            </w:r>
            <w:r>
              <w:rPr>
                <w:rFonts w:hint="eastAsia" w:ascii="仿宋" w:hAnsi="仿宋" w:eastAsia="仿宋" w:cs="宋体"/>
                <w:kern w:val="0"/>
                <w:sz w:val="21"/>
              </w:rPr>
              <w:t>输入电压：70/100V；</w:t>
            </w:r>
            <w:r>
              <w:rPr>
                <w:rFonts w:hint="eastAsia" w:ascii="仿宋" w:hAnsi="仿宋" w:eastAsia="仿宋" w:cs="宋体"/>
                <w:kern w:val="0"/>
                <w:sz w:val="21"/>
              </w:rPr>
              <w:br w:type="textWrapping"/>
            </w:r>
            <w:r>
              <w:rPr>
                <w:rFonts w:hint="eastAsia" w:ascii="仿宋" w:hAnsi="仿宋" w:eastAsia="仿宋" w:cs="宋体"/>
                <w:kern w:val="0"/>
                <w:sz w:val="21"/>
              </w:rPr>
              <w:t>灵敏度(1m,1W)：92dB；</w:t>
            </w:r>
            <w:r>
              <w:rPr>
                <w:rFonts w:hint="eastAsia" w:ascii="仿宋" w:hAnsi="仿宋" w:eastAsia="仿宋" w:cs="宋体"/>
                <w:kern w:val="0"/>
                <w:sz w:val="21"/>
              </w:rPr>
              <w:br w:type="textWrapping"/>
            </w:r>
            <w:r>
              <w:rPr>
                <w:rFonts w:hint="eastAsia" w:ascii="仿宋" w:hAnsi="仿宋" w:eastAsia="仿宋" w:cs="宋体"/>
                <w:kern w:val="0"/>
                <w:sz w:val="21"/>
              </w:rPr>
              <w:t>最大声压级(1m)：100dB；</w:t>
            </w:r>
            <w:r>
              <w:rPr>
                <w:rFonts w:hint="eastAsia" w:ascii="仿宋" w:hAnsi="仿宋" w:eastAsia="仿宋" w:cs="宋体"/>
                <w:kern w:val="0"/>
                <w:sz w:val="21"/>
              </w:rPr>
              <w:br w:type="textWrapping"/>
            </w:r>
            <w:r>
              <w:rPr>
                <w:rFonts w:hint="eastAsia" w:ascii="仿宋" w:hAnsi="仿宋" w:eastAsia="仿宋" w:cs="宋体"/>
                <w:kern w:val="0"/>
                <w:sz w:val="21"/>
              </w:rPr>
              <w:t>频响：160-18,000Hz；</w:t>
            </w:r>
            <w:r>
              <w:rPr>
                <w:rFonts w:hint="eastAsia" w:ascii="仿宋" w:hAnsi="仿宋" w:eastAsia="仿宋" w:cs="宋体"/>
                <w:kern w:val="0"/>
                <w:sz w:val="21"/>
              </w:rPr>
              <w:br w:type="textWrapping"/>
            </w:r>
            <w:r>
              <w:rPr>
                <w:rFonts w:hint="eastAsia" w:ascii="仿宋" w:hAnsi="仿宋" w:eastAsia="仿宋" w:cs="宋体"/>
                <w:kern w:val="0"/>
                <w:sz w:val="21"/>
              </w:rPr>
              <w:t>外壳用优质工程塑料注塑成型，面网氧化喷涂，五年内不易变形或褪色；</w:t>
            </w:r>
            <w:r>
              <w:rPr>
                <w:rFonts w:hint="eastAsia" w:ascii="仿宋" w:hAnsi="仿宋" w:eastAsia="仿宋" w:cs="宋体"/>
                <w:kern w:val="0"/>
                <w:sz w:val="21"/>
              </w:rPr>
              <w:br w:type="textWrapping"/>
            </w:r>
            <w:r>
              <w:rPr>
                <w:rFonts w:hint="eastAsia" w:ascii="仿宋" w:hAnsi="仿宋" w:eastAsia="仿宋" w:cs="宋体"/>
                <w:kern w:val="0"/>
                <w:sz w:val="21"/>
              </w:rPr>
              <w:t>能防止灰尘和小昆虫撕咬扬声器等机械损坏现象；</w:t>
            </w:r>
            <w:r>
              <w:rPr>
                <w:rFonts w:hint="eastAsia" w:ascii="仿宋" w:hAnsi="仿宋" w:eastAsia="仿宋" w:cs="宋体"/>
                <w:kern w:val="0"/>
                <w:sz w:val="21"/>
              </w:rPr>
              <w:br w:type="textWrapping"/>
            </w:r>
            <w:r>
              <w:rPr>
                <w:rFonts w:hint="eastAsia" w:ascii="仿宋" w:hAnsi="仿宋" w:eastAsia="仿宋" w:cs="宋体"/>
                <w:kern w:val="0"/>
                <w:sz w:val="21"/>
              </w:rPr>
              <w:t>必须与网络广播控制中心同一品牌。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w:t>
            </w:r>
          </w:p>
        </w:tc>
        <w:tc>
          <w:tcPr>
            <w:tcW w:w="1980"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2、楼层背景音乐系统</w:t>
            </w:r>
          </w:p>
        </w:tc>
        <w:tc>
          <w:tcPr>
            <w:tcW w:w="640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吸顶音箱</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单元尺寸6.5"x1</w:t>
            </w:r>
            <w:r>
              <w:rPr>
                <w:rFonts w:hint="eastAsia" w:ascii="仿宋" w:hAnsi="仿宋" w:eastAsia="仿宋" w:cs="宋体"/>
                <w:kern w:val="0"/>
                <w:sz w:val="21"/>
              </w:rPr>
              <w:br w:type="textWrapping"/>
            </w:r>
            <w:r>
              <w:rPr>
                <w:rFonts w:hint="eastAsia" w:ascii="仿宋" w:hAnsi="仿宋" w:eastAsia="仿宋" w:cs="宋体"/>
                <w:kern w:val="0"/>
                <w:sz w:val="21"/>
              </w:rPr>
              <w:t>标准功率6W</w:t>
            </w:r>
            <w:r>
              <w:rPr>
                <w:rFonts w:hint="eastAsia" w:ascii="仿宋" w:hAnsi="仿宋" w:eastAsia="仿宋" w:cs="宋体"/>
                <w:kern w:val="0"/>
                <w:sz w:val="21"/>
              </w:rPr>
              <w:br w:type="textWrapping"/>
            </w:r>
            <w:r>
              <w:rPr>
                <w:rFonts w:hint="eastAsia" w:ascii="仿宋" w:hAnsi="仿宋" w:eastAsia="仿宋" w:cs="宋体"/>
                <w:kern w:val="0"/>
                <w:sz w:val="21"/>
              </w:rPr>
              <w:t>最大功率10W</w:t>
            </w:r>
            <w:r>
              <w:rPr>
                <w:rFonts w:hint="eastAsia" w:ascii="仿宋" w:hAnsi="仿宋" w:eastAsia="仿宋" w:cs="宋体"/>
                <w:kern w:val="0"/>
                <w:sz w:val="21"/>
              </w:rPr>
              <w:br w:type="textWrapping"/>
            </w:r>
            <w:r>
              <w:rPr>
                <w:rFonts w:hint="eastAsia" w:ascii="仿宋" w:hAnsi="仿宋" w:eastAsia="仿宋" w:cs="宋体"/>
                <w:kern w:val="0"/>
                <w:sz w:val="21"/>
              </w:rPr>
              <w:t>输入电压70/100V</w:t>
            </w:r>
            <w:r>
              <w:rPr>
                <w:rFonts w:hint="eastAsia" w:ascii="仿宋" w:hAnsi="仿宋" w:eastAsia="仿宋" w:cs="宋体"/>
                <w:kern w:val="0"/>
                <w:sz w:val="21"/>
              </w:rPr>
              <w:br w:type="textWrapping"/>
            </w:r>
            <w:r>
              <w:rPr>
                <w:rFonts w:hint="eastAsia" w:ascii="仿宋" w:hAnsi="仿宋" w:eastAsia="仿宋" w:cs="宋体"/>
                <w:kern w:val="0"/>
                <w:sz w:val="21"/>
              </w:rPr>
              <w:t>灵敏度(1m,1W)92dB</w:t>
            </w:r>
            <w:r>
              <w:rPr>
                <w:rFonts w:hint="eastAsia" w:ascii="仿宋" w:hAnsi="仿宋" w:eastAsia="仿宋" w:cs="宋体"/>
                <w:kern w:val="0"/>
                <w:sz w:val="21"/>
              </w:rPr>
              <w:br w:type="textWrapping"/>
            </w:r>
            <w:r>
              <w:rPr>
                <w:rFonts w:hint="eastAsia" w:ascii="仿宋" w:hAnsi="仿宋" w:eastAsia="仿宋" w:cs="宋体"/>
                <w:kern w:val="0"/>
                <w:sz w:val="21"/>
              </w:rPr>
              <w:t>最大声压级(1m)100dB</w:t>
            </w:r>
            <w:r>
              <w:rPr>
                <w:rFonts w:hint="eastAsia" w:ascii="仿宋" w:hAnsi="仿宋" w:eastAsia="仿宋" w:cs="宋体"/>
                <w:kern w:val="0"/>
                <w:sz w:val="21"/>
              </w:rPr>
              <w:br w:type="textWrapping"/>
            </w:r>
            <w:r>
              <w:rPr>
                <w:rFonts w:hint="eastAsia" w:ascii="仿宋" w:hAnsi="仿宋" w:eastAsia="仿宋" w:cs="宋体"/>
                <w:kern w:val="0"/>
                <w:sz w:val="21"/>
              </w:rPr>
              <w:t>频响70-18000Hz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壁挂音箱</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标准功率：6W；</w:t>
            </w:r>
            <w:r>
              <w:rPr>
                <w:rFonts w:hint="eastAsia" w:ascii="仿宋" w:hAnsi="仿宋" w:eastAsia="仿宋" w:cs="宋体"/>
                <w:kern w:val="0"/>
                <w:sz w:val="21"/>
              </w:rPr>
              <w:br w:type="textWrapping"/>
            </w:r>
            <w:r>
              <w:rPr>
                <w:rFonts w:hint="eastAsia" w:ascii="仿宋" w:hAnsi="仿宋" w:eastAsia="仿宋" w:cs="宋体"/>
                <w:kern w:val="0"/>
                <w:sz w:val="21"/>
              </w:rPr>
              <w:t>最大功率：10W；</w:t>
            </w:r>
            <w:r>
              <w:rPr>
                <w:rFonts w:hint="eastAsia" w:ascii="仿宋" w:hAnsi="仿宋" w:eastAsia="仿宋" w:cs="宋体"/>
                <w:kern w:val="0"/>
                <w:sz w:val="21"/>
              </w:rPr>
              <w:br w:type="textWrapping"/>
            </w:r>
            <w:r>
              <w:rPr>
                <w:rFonts w:hint="eastAsia" w:ascii="仿宋" w:hAnsi="仿宋" w:eastAsia="仿宋" w:cs="宋体"/>
                <w:kern w:val="0"/>
                <w:sz w:val="21"/>
              </w:rPr>
              <w:t>输入电压：70/100V；</w:t>
            </w:r>
            <w:r>
              <w:rPr>
                <w:rFonts w:hint="eastAsia" w:ascii="仿宋" w:hAnsi="仿宋" w:eastAsia="仿宋" w:cs="宋体"/>
                <w:kern w:val="0"/>
                <w:sz w:val="21"/>
              </w:rPr>
              <w:br w:type="textWrapping"/>
            </w:r>
            <w:r>
              <w:rPr>
                <w:rFonts w:hint="eastAsia" w:ascii="仿宋" w:hAnsi="仿宋" w:eastAsia="仿宋" w:cs="宋体"/>
                <w:kern w:val="0"/>
                <w:sz w:val="21"/>
              </w:rPr>
              <w:t>灵敏度(1m,1W)：92dB；</w:t>
            </w:r>
            <w:r>
              <w:rPr>
                <w:rFonts w:hint="eastAsia" w:ascii="仿宋" w:hAnsi="仿宋" w:eastAsia="仿宋" w:cs="宋体"/>
                <w:kern w:val="0"/>
                <w:sz w:val="21"/>
              </w:rPr>
              <w:br w:type="textWrapping"/>
            </w:r>
            <w:r>
              <w:rPr>
                <w:rFonts w:hint="eastAsia" w:ascii="仿宋" w:hAnsi="仿宋" w:eastAsia="仿宋" w:cs="宋体"/>
                <w:kern w:val="0"/>
                <w:sz w:val="21"/>
              </w:rPr>
              <w:t>最大声压级(1m)：100dB；</w:t>
            </w:r>
            <w:r>
              <w:rPr>
                <w:rFonts w:hint="eastAsia" w:ascii="仿宋" w:hAnsi="仿宋" w:eastAsia="仿宋" w:cs="宋体"/>
                <w:kern w:val="0"/>
                <w:sz w:val="21"/>
              </w:rPr>
              <w:br w:type="textWrapping"/>
            </w:r>
            <w:r>
              <w:rPr>
                <w:rFonts w:hint="eastAsia" w:ascii="仿宋" w:hAnsi="仿宋" w:eastAsia="仿宋" w:cs="宋体"/>
                <w:kern w:val="0"/>
                <w:sz w:val="21"/>
              </w:rPr>
              <w:t>频响：160-18,000Hz；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IP网络音频终端</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双网络接口设计，手拉手级链，网络扩展口可连接其它100M网络设备</w:t>
            </w:r>
            <w:r>
              <w:rPr>
                <w:rFonts w:hint="eastAsia" w:ascii="仿宋" w:hAnsi="仿宋" w:eastAsia="仿宋" w:cs="宋体"/>
                <w:kern w:val="0"/>
                <w:sz w:val="21"/>
              </w:rPr>
              <w:br w:type="textWrapping"/>
            </w:r>
            <w:r>
              <w:rPr>
                <w:rFonts w:hint="eastAsia" w:ascii="仿宋" w:hAnsi="仿宋" w:eastAsia="仿宋" w:cs="宋体"/>
                <w:kern w:val="0"/>
                <w:sz w:val="21"/>
              </w:rPr>
              <w:t>10M/100M自适应网络传输</w:t>
            </w:r>
            <w:r>
              <w:rPr>
                <w:rFonts w:hint="eastAsia" w:ascii="仿宋" w:hAnsi="仿宋" w:eastAsia="仿宋" w:cs="宋体"/>
                <w:kern w:val="0"/>
                <w:sz w:val="21"/>
              </w:rPr>
              <w:br w:type="textWrapping"/>
            </w:r>
            <w:r>
              <w:rPr>
                <w:rFonts w:hint="eastAsia" w:ascii="仿宋" w:hAnsi="仿宋" w:eastAsia="仿宋" w:cs="宋体"/>
                <w:kern w:val="0"/>
                <w:sz w:val="21"/>
              </w:rPr>
              <w:t>支持最大48KHZ采样率16BitMP3/WAV/PCM解码</w:t>
            </w:r>
            <w:r>
              <w:rPr>
                <w:rFonts w:hint="eastAsia" w:ascii="仿宋" w:hAnsi="仿宋" w:eastAsia="仿宋" w:cs="宋体"/>
                <w:kern w:val="0"/>
                <w:sz w:val="21"/>
              </w:rPr>
              <w:br w:type="textWrapping"/>
            </w:r>
            <w:r>
              <w:rPr>
                <w:rFonts w:hint="eastAsia" w:ascii="仿宋" w:hAnsi="仿宋" w:eastAsia="仿宋" w:cs="宋体"/>
                <w:kern w:val="0"/>
                <w:sz w:val="21"/>
              </w:rPr>
              <w:t>低功耗设计</w:t>
            </w:r>
            <w:r>
              <w:rPr>
                <w:rFonts w:hint="eastAsia" w:ascii="仿宋" w:hAnsi="仿宋" w:eastAsia="仿宋" w:cs="宋体"/>
                <w:kern w:val="0"/>
                <w:sz w:val="21"/>
              </w:rPr>
              <w:br w:type="textWrapping"/>
            </w:r>
            <w:r>
              <w:rPr>
                <w:rFonts w:hint="eastAsia" w:ascii="仿宋" w:hAnsi="仿宋" w:eastAsia="仿宋" w:cs="宋体"/>
                <w:kern w:val="0"/>
                <w:sz w:val="21"/>
              </w:rPr>
              <w:t>内置看门狗功能</w:t>
            </w:r>
            <w:r>
              <w:rPr>
                <w:rFonts w:hint="eastAsia" w:ascii="仿宋" w:hAnsi="仿宋" w:eastAsia="仿宋" w:cs="宋体"/>
                <w:kern w:val="0"/>
                <w:sz w:val="21"/>
              </w:rPr>
              <w:br w:type="textWrapping"/>
            </w:r>
            <w:r>
              <w:rPr>
                <w:rFonts w:hint="eastAsia" w:ascii="仿宋" w:hAnsi="仿宋" w:eastAsia="仿宋" w:cs="宋体"/>
                <w:kern w:val="0"/>
                <w:sz w:val="21"/>
              </w:rPr>
              <w:t>可定制网络协议接口</w:t>
            </w:r>
            <w:r>
              <w:rPr>
                <w:rFonts w:hint="eastAsia" w:ascii="仿宋" w:hAnsi="仿宋" w:eastAsia="仿宋" w:cs="宋体"/>
                <w:kern w:val="0"/>
                <w:sz w:val="21"/>
              </w:rPr>
              <w:br w:type="textWrapping"/>
            </w:r>
            <w:r>
              <w:rPr>
                <w:rFonts w:hint="eastAsia" w:ascii="仿宋" w:hAnsi="仿宋" w:eastAsia="仿宋" w:cs="宋体"/>
                <w:kern w:val="0"/>
                <w:sz w:val="21"/>
              </w:rPr>
              <w:t>全数字化设计，高保真、语音传输指数高</w:t>
            </w:r>
            <w:r>
              <w:rPr>
                <w:rFonts w:hint="eastAsia" w:ascii="仿宋" w:hAnsi="仿宋" w:eastAsia="仿宋" w:cs="宋体"/>
                <w:kern w:val="0"/>
                <w:sz w:val="21"/>
              </w:rPr>
              <w:br w:type="textWrapping"/>
            </w:r>
            <w:r>
              <w:rPr>
                <w:rFonts w:hint="eastAsia" w:ascii="仿宋" w:hAnsi="仿宋" w:eastAsia="仿宋" w:cs="宋体"/>
                <w:kern w:val="0"/>
                <w:sz w:val="21"/>
              </w:rPr>
              <w:t>具有强插输入，链接输出</w:t>
            </w:r>
            <w:r>
              <w:rPr>
                <w:rFonts w:hint="eastAsia" w:ascii="仿宋" w:hAnsi="仿宋" w:eastAsia="仿宋" w:cs="宋体"/>
                <w:kern w:val="0"/>
                <w:sz w:val="21"/>
              </w:rPr>
              <w:br w:type="textWrapping"/>
            </w:r>
            <w:r>
              <w:rPr>
                <w:rFonts w:hint="eastAsia" w:ascii="仿宋" w:hAnsi="仿宋" w:eastAsia="仿宋" w:cs="宋体"/>
                <w:kern w:val="0"/>
                <w:sz w:val="21"/>
              </w:rPr>
              <w:t>直流24V/100MA输出和短路输出，两种输出方式是同时控制的</w:t>
            </w:r>
            <w:r>
              <w:rPr>
                <w:rFonts w:hint="eastAsia" w:ascii="仿宋" w:hAnsi="仿宋" w:eastAsia="仿宋" w:cs="宋体"/>
                <w:kern w:val="0"/>
                <w:sz w:val="21"/>
              </w:rPr>
              <w:br w:type="textWrapping"/>
            </w:r>
            <w:r>
              <w:rPr>
                <w:rFonts w:hint="eastAsia" w:ascii="仿宋" w:hAnsi="仿宋" w:eastAsia="仿宋" w:cs="宋体"/>
                <w:kern w:val="0"/>
                <w:sz w:val="21"/>
              </w:rPr>
              <w:t>内置3W监听功放，并带有监听音量调节器旋钮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功率放大器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100V,70V定压输出和4Ω定阻输出（平衡，不接地）。</w:t>
            </w:r>
            <w:r>
              <w:rPr>
                <w:rFonts w:hint="eastAsia" w:ascii="仿宋" w:hAnsi="仿宋" w:eastAsia="仿宋" w:cs="宋体"/>
                <w:kern w:val="0"/>
                <w:sz w:val="21"/>
              </w:rPr>
              <w:br w:type="textWrapping"/>
            </w:r>
            <w:r>
              <w:rPr>
                <w:rFonts w:hint="eastAsia" w:ascii="仿宋" w:hAnsi="仿宋" w:eastAsia="仿宋" w:cs="宋体"/>
                <w:kern w:val="0"/>
                <w:sz w:val="21"/>
              </w:rPr>
              <w:t>LCD显示，功放状态一目了然。</w:t>
            </w:r>
            <w:r>
              <w:rPr>
                <w:rFonts w:hint="eastAsia" w:ascii="仿宋" w:hAnsi="仿宋" w:eastAsia="仿宋" w:cs="宋体"/>
                <w:kern w:val="0"/>
                <w:sz w:val="21"/>
              </w:rPr>
              <w:br w:type="textWrapping"/>
            </w:r>
            <w:r>
              <w:rPr>
                <w:rFonts w:hint="eastAsia" w:ascii="仿宋" w:hAnsi="仿宋" w:eastAsia="仿宋" w:cs="宋体"/>
                <w:kern w:val="0"/>
                <w:sz w:val="21"/>
              </w:rPr>
              <w:t>6.3mm插口和XLR插口供方便地实现环接。</w:t>
            </w:r>
            <w:r>
              <w:rPr>
                <w:rFonts w:hint="eastAsia" w:ascii="仿宋" w:hAnsi="仿宋" w:eastAsia="仿宋" w:cs="宋体"/>
                <w:kern w:val="0"/>
                <w:sz w:val="21"/>
              </w:rPr>
              <w:br w:type="textWrapping"/>
            </w:r>
            <w:r>
              <w:rPr>
                <w:rFonts w:hint="eastAsia" w:ascii="仿宋" w:hAnsi="仿宋" w:eastAsia="仿宋" w:cs="宋体"/>
                <w:kern w:val="0"/>
                <w:sz w:val="21"/>
              </w:rPr>
              <w:t>输出短路保护并示警。</w:t>
            </w:r>
            <w:r>
              <w:rPr>
                <w:rFonts w:hint="eastAsia" w:ascii="仿宋" w:hAnsi="仿宋" w:eastAsia="仿宋" w:cs="宋体"/>
                <w:kern w:val="0"/>
                <w:sz w:val="21"/>
              </w:rPr>
              <w:br w:type="textWrapping"/>
            </w:r>
            <w:r>
              <w:rPr>
                <w:rFonts w:hint="eastAsia" w:ascii="仿宋" w:hAnsi="仿宋" w:eastAsia="仿宋" w:cs="宋体"/>
                <w:kern w:val="0"/>
                <w:sz w:val="21"/>
              </w:rPr>
              <w:t>额定功率：60W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电源管理器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按顺序开启或关闭受控设备的电源。</w:t>
            </w:r>
            <w:r>
              <w:rPr>
                <w:rFonts w:hint="eastAsia" w:ascii="仿宋" w:hAnsi="仿宋" w:eastAsia="仿宋" w:cs="宋体"/>
                <w:kern w:val="0"/>
                <w:sz w:val="21"/>
              </w:rPr>
              <w:br w:type="textWrapping"/>
            </w:r>
            <w:r>
              <w:rPr>
                <w:rFonts w:hint="eastAsia" w:ascii="仿宋" w:hAnsi="仿宋" w:eastAsia="仿宋" w:cs="宋体"/>
                <w:kern w:val="0"/>
                <w:sz w:val="21"/>
              </w:rPr>
              <w:t>可以通过定时器自动控制或人工控制。</w:t>
            </w:r>
            <w:r>
              <w:rPr>
                <w:rFonts w:hint="eastAsia" w:ascii="仿宋" w:hAnsi="仿宋" w:eastAsia="仿宋" w:cs="宋体"/>
                <w:kern w:val="0"/>
                <w:sz w:val="21"/>
              </w:rPr>
              <w:br w:type="textWrapping"/>
            </w:r>
            <w:r>
              <w:rPr>
                <w:rFonts w:hint="eastAsia" w:ascii="仿宋" w:hAnsi="仿宋" w:eastAsia="仿宋" w:cs="宋体"/>
                <w:kern w:val="0"/>
                <w:sz w:val="21"/>
              </w:rPr>
              <w:t>插座总容量达4.5KVA。</w:t>
            </w:r>
            <w:r>
              <w:rPr>
                <w:rFonts w:hint="eastAsia" w:ascii="仿宋" w:hAnsi="仿宋" w:eastAsia="仿宋" w:cs="宋体"/>
                <w:kern w:val="0"/>
                <w:sz w:val="21"/>
              </w:rPr>
              <w:br w:type="textWrapping"/>
            </w:r>
            <w:r>
              <w:rPr>
                <w:rFonts w:hint="eastAsia" w:ascii="仿宋" w:hAnsi="仿宋" w:eastAsia="仿宋" w:cs="宋体"/>
                <w:kern w:val="0"/>
                <w:sz w:val="21"/>
              </w:rPr>
              <w:t>工作电压显示。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18</w:t>
            </w:r>
          </w:p>
        </w:tc>
        <w:tc>
          <w:tcPr>
            <w:tcW w:w="1980"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3、室外</w:t>
            </w:r>
          </w:p>
        </w:tc>
        <w:tc>
          <w:tcPr>
            <w:tcW w:w="640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19</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室外音柱</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频响范围 ：80Hz-16kHz</w:t>
            </w:r>
            <w:r>
              <w:rPr>
                <w:rFonts w:hint="eastAsia" w:ascii="仿宋" w:hAnsi="仿宋" w:eastAsia="仿宋" w:cs="宋体"/>
                <w:kern w:val="0"/>
                <w:sz w:val="21"/>
              </w:rPr>
              <w:br w:type="textWrapping"/>
            </w:r>
            <w:r>
              <w:rPr>
                <w:rFonts w:hint="eastAsia" w:ascii="仿宋" w:hAnsi="仿宋" w:eastAsia="仿宋" w:cs="宋体"/>
                <w:kern w:val="0"/>
                <w:sz w:val="21"/>
              </w:rPr>
              <w:t>灵敏度 ：92dB</w:t>
            </w:r>
            <w:r>
              <w:rPr>
                <w:rFonts w:hint="eastAsia" w:ascii="仿宋" w:hAnsi="仿宋" w:eastAsia="仿宋" w:cs="宋体"/>
                <w:kern w:val="0"/>
                <w:sz w:val="21"/>
              </w:rPr>
              <w:br w:type="textWrapping"/>
            </w:r>
            <w:r>
              <w:rPr>
                <w:rFonts w:hint="eastAsia" w:ascii="仿宋" w:hAnsi="仿宋" w:eastAsia="仿宋" w:cs="宋体"/>
                <w:kern w:val="0"/>
                <w:sz w:val="21"/>
              </w:rPr>
              <w:t>最大声压级 ：111dB</w:t>
            </w:r>
            <w:r>
              <w:rPr>
                <w:rFonts w:hint="eastAsia" w:ascii="仿宋" w:hAnsi="仿宋" w:eastAsia="仿宋" w:cs="宋体"/>
                <w:kern w:val="0"/>
                <w:sz w:val="21"/>
              </w:rPr>
              <w:br w:type="textWrapping"/>
            </w:r>
            <w:r>
              <w:rPr>
                <w:rFonts w:hint="eastAsia" w:ascii="仿宋" w:hAnsi="仿宋" w:eastAsia="仿宋" w:cs="宋体"/>
                <w:kern w:val="0"/>
                <w:sz w:val="21"/>
              </w:rPr>
              <w:t>额定功率 ：80W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20</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IP网络音频终端</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双网络接口设计，手拉手级链，网络扩展口可连接其它100M网络设备</w:t>
            </w:r>
            <w:r>
              <w:rPr>
                <w:rFonts w:hint="eastAsia" w:ascii="仿宋" w:hAnsi="仿宋" w:eastAsia="仿宋" w:cs="宋体"/>
                <w:kern w:val="0"/>
                <w:sz w:val="21"/>
              </w:rPr>
              <w:br w:type="textWrapping"/>
            </w:r>
            <w:r>
              <w:rPr>
                <w:rFonts w:hint="eastAsia" w:ascii="仿宋" w:hAnsi="仿宋" w:eastAsia="仿宋" w:cs="宋体"/>
                <w:kern w:val="0"/>
                <w:sz w:val="21"/>
              </w:rPr>
              <w:t>10M/100M自适应网络传输</w:t>
            </w:r>
            <w:r>
              <w:rPr>
                <w:rFonts w:hint="eastAsia" w:ascii="仿宋" w:hAnsi="仿宋" w:eastAsia="仿宋" w:cs="宋体"/>
                <w:kern w:val="0"/>
                <w:sz w:val="21"/>
              </w:rPr>
              <w:br w:type="textWrapping"/>
            </w:r>
            <w:r>
              <w:rPr>
                <w:rFonts w:hint="eastAsia" w:ascii="仿宋" w:hAnsi="仿宋" w:eastAsia="仿宋" w:cs="宋体"/>
                <w:kern w:val="0"/>
                <w:sz w:val="21"/>
              </w:rPr>
              <w:t>支持最大48KHZ采样率16BitMP3/WAV/PCM解码</w:t>
            </w:r>
            <w:r>
              <w:rPr>
                <w:rFonts w:hint="eastAsia" w:ascii="仿宋" w:hAnsi="仿宋" w:eastAsia="仿宋" w:cs="宋体"/>
                <w:kern w:val="0"/>
                <w:sz w:val="21"/>
              </w:rPr>
              <w:br w:type="textWrapping"/>
            </w:r>
            <w:r>
              <w:rPr>
                <w:rFonts w:hint="eastAsia" w:ascii="仿宋" w:hAnsi="仿宋" w:eastAsia="仿宋" w:cs="宋体"/>
                <w:kern w:val="0"/>
                <w:sz w:val="21"/>
              </w:rPr>
              <w:t>低功耗设计</w:t>
            </w:r>
            <w:r>
              <w:rPr>
                <w:rFonts w:hint="eastAsia" w:ascii="仿宋" w:hAnsi="仿宋" w:eastAsia="仿宋" w:cs="宋体"/>
                <w:kern w:val="0"/>
                <w:sz w:val="21"/>
              </w:rPr>
              <w:br w:type="textWrapping"/>
            </w:r>
            <w:r>
              <w:rPr>
                <w:rFonts w:hint="eastAsia" w:ascii="仿宋" w:hAnsi="仿宋" w:eastAsia="仿宋" w:cs="宋体"/>
                <w:kern w:val="0"/>
                <w:sz w:val="21"/>
              </w:rPr>
              <w:t>内置看门狗功能</w:t>
            </w:r>
            <w:r>
              <w:rPr>
                <w:rFonts w:hint="eastAsia" w:ascii="仿宋" w:hAnsi="仿宋" w:eastAsia="仿宋" w:cs="宋体"/>
                <w:kern w:val="0"/>
                <w:sz w:val="21"/>
              </w:rPr>
              <w:br w:type="textWrapping"/>
            </w:r>
            <w:r>
              <w:rPr>
                <w:rFonts w:hint="eastAsia" w:ascii="仿宋" w:hAnsi="仿宋" w:eastAsia="仿宋" w:cs="宋体"/>
                <w:kern w:val="0"/>
                <w:sz w:val="21"/>
              </w:rPr>
              <w:t>可定制网络协议接口</w:t>
            </w:r>
            <w:r>
              <w:rPr>
                <w:rFonts w:hint="eastAsia" w:ascii="仿宋" w:hAnsi="仿宋" w:eastAsia="仿宋" w:cs="宋体"/>
                <w:kern w:val="0"/>
                <w:sz w:val="21"/>
              </w:rPr>
              <w:br w:type="textWrapping"/>
            </w:r>
            <w:r>
              <w:rPr>
                <w:rFonts w:hint="eastAsia" w:ascii="仿宋" w:hAnsi="仿宋" w:eastAsia="仿宋" w:cs="宋体"/>
                <w:kern w:val="0"/>
                <w:sz w:val="21"/>
              </w:rPr>
              <w:t>全数字化设计，高保真、语音传输指数高</w:t>
            </w:r>
            <w:r>
              <w:rPr>
                <w:rFonts w:hint="eastAsia" w:ascii="仿宋" w:hAnsi="仿宋" w:eastAsia="仿宋" w:cs="宋体"/>
                <w:kern w:val="0"/>
                <w:sz w:val="21"/>
              </w:rPr>
              <w:br w:type="textWrapping"/>
            </w:r>
            <w:r>
              <w:rPr>
                <w:rFonts w:hint="eastAsia" w:ascii="仿宋" w:hAnsi="仿宋" w:eastAsia="仿宋" w:cs="宋体"/>
                <w:kern w:val="0"/>
                <w:sz w:val="21"/>
              </w:rPr>
              <w:t>具有强插输入，链接输出</w:t>
            </w:r>
            <w:r>
              <w:rPr>
                <w:rFonts w:hint="eastAsia" w:ascii="仿宋" w:hAnsi="仿宋" w:eastAsia="仿宋" w:cs="宋体"/>
                <w:kern w:val="0"/>
                <w:sz w:val="21"/>
              </w:rPr>
              <w:br w:type="textWrapping"/>
            </w:r>
            <w:r>
              <w:rPr>
                <w:rFonts w:hint="eastAsia" w:ascii="仿宋" w:hAnsi="仿宋" w:eastAsia="仿宋" w:cs="宋体"/>
                <w:kern w:val="0"/>
                <w:sz w:val="21"/>
              </w:rPr>
              <w:t>直流24V/100MA输出和短路输出，两种输出方式是同时控制的</w:t>
            </w:r>
            <w:r>
              <w:rPr>
                <w:rFonts w:hint="eastAsia" w:ascii="仿宋" w:hAnsi="仿宋" w:eastAsia="仿宋" w:cs="宋体"/>
                <w:kern w:val="0"/>
                <w:sz w:val="21"/>
              </w:rPr>
              <w:br w:type="textWrapping"/>
            </w:r>
            <w:r>
              <w:rPr>
                <w:rFonts w:hint="eastAsia" w:ascii="仿宋" w:hAnsi="仿宋" w:eastAsia="仿宋" w:cs="宋体"/>
                <w:kern w:val="0"/>
                <w:sz w:val="21"/>
              </w:rPr>
              <w:t>内置3W监听功放，并带有监听音量调节器旋钮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21</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功率放大器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100V,70V定压输出和4Ω定阻输出（平衡，不接地）。</w:t>
            </w:r>
            <w:r>
              <w:rPr>
                <w:rFonts w:hint="eastAsia" w:ascii="仿宋" w:hAnsi="仿宋" w:eastAsia="仿宋" w:cs="宋体"/>
                <w:kern w:val="0"/>
                <w:sz w:val="21"/>
              </w:rPr>
              <w:br w:type="textWrapping"/>
            </w:r>
            <w:r>
              <w:rPr>
                <w:rFonts w:hint="eastAsia" w:ascii="仿宋" w:hAnsi="仿宋" w:eastAsia="仿宋" w:cs="宋体"/>
                <w:kern w:val="0"/>
                <w:sz w:val="21"/>
              </w:rPr>
              <w:t>LCD显示，功放状态一目了然。</w:t>
            </w:r>
            <w:r>
              <w:rPr>
                <w:rFonts w:hint="eastAsia" w:ascii="仿宋" w:hAnsi="仿宋" w:eastAsia="仿宋" w:cs="宋体"/>
                <w:kern w:val="0"/>
                <w:sz w:val="21"/>
              </w:rPr>
              <w:br w:type="textWrapping"/>
            </w:r>
            <w:r>
              <w:rPr>
                <w:rFonts w:hint="eastAsia" w:ascii="仿宋" w:hAnsi="仿宋" w:eastAsia="仿宋" w:cs="宋体"/>
                <w:kern w:val="0"/>
                <w:sz w:val="21"/>
              </w:rPr>
              <w:t>6.3mm插口和XLR插口供方便地实现环接。</w:t>
            </w:r>
            <w:r>
              <w:rPr>
                <w:rFonts w:hint="eastAsia" w:ascii="仿宋" w:hAnsi="仿宋" w:eastAsia="仿宋" w:cs="宋体"/>
                <w:kern w:val="0"/>
                <w:sz w:val="21"/>
              </w:rPr>
              <w:br w:type="textWrapping"/>
            </w:r>
            <w:r>
              <w:rPr>
                <w:rFonts w:hint="eastAsia" w:ascii="仿宋" w:hAnsi="仿宋" w:eastAsia="仿宋" w:cs="宋体"/>
                <w:kern w:val="0"/>
                <w:sz w:val="21"/>
              </w:rPr>
              <w:t>输出短路保护并示警。</w:t>
            </w:r>
            <w:r>
              <w:rPr>
                <w:rFonts w:hint="eastAsia" w:ascii="仿宋" w:hAnsi="仿宋" w:eastAsia="仿宋" w:cs="宋体"/>
                <w:kern w:val="0"/>
                <w:sz w:val="21"/>
              </w:rPr>
              <w:br w:type="textWrapping"/>
            </w:r>
            <w:r>
              <w:rPr>
                <w:rFonts w:hint="eastAsia" w:ascii="仿宋" w:hAnsi="仿宋" w:eastAsia="仿宋" w:cs="宋体"/>
                <w:kern w:val="0"/>
                <w:sz w:val="21"/>
              </w:rPr>
              <w:t>额定功率：1000W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22</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电源管理器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按顺序开启或关闭受控设备的电源。</w:t>
            </w:r>
            <w:r>
              <w:rPr>
                <w:rFonts w:hint="eastAsia" w:ascii="仿宋" w:hAnsi="仿宋" w:eastAsia="仿宋" w:cs="宋体"/>
                <w:kern w:val="0"/>
                <w:sz w:val="21"/>
              </w:rPr>
              <w:br w:type="textWrapping"/>
            </w:r>
            <w:r>
              <w:rPr>
                <w:rFonts w:hint="eastAsia" w:ascii="仿宋" w:hAnsi="仿宋" w:eastAsia="仿宋" w:cs="宋体"/>
                <w:kern w:val="0"/>
                <w:sz w:val="21"/>
              </w:rPr>
              <w:t>可以通过定时器自动控制或人工控制。</w:t>
            </w:r>
            <w:r>
              <w:rPr>
                <w:rFonts w:hint="eastAsia" w:ascii="仿宋" w:hAnsi="仿宋" w:eastAsia="仿宋" w:cs="宋体"/>
                <w:kern w:val="0"/>
                <w:sz w:val="21"/>
              </w:rPr>
              <w:br w:type="textWrapping"/>
            </w:r>
            <w:r>
              <w:rPr>
                <w:rFonts w:hint="eastAsia" w:ascii="仿宋" w:hAnsi="仿宋" w:eastAsia="仿宋" w:cs="宋体"/>
                <w:kern w:val="0"/>
                <w:sz w:val="21"/>
              </w:rPr>
              <w:t>插座总容量达4.5KVA。</w:t>
            </w:r>
            <w:r>
              <w:rPr>
                <w:rFonts w:hint="eastAsia" w:ascii="仿宋" w:hAnsi="仿宋" w:eastAsia="仿宋" w:cs="宋体"/>
                <w:kern w:val="0"/>
                <w:sz w:val="21"/>
              </w:rPr>
              <w:br w:type="textWrapping"/>
            </w:r>
            <w:r>
              <w:rPr>
                <w:rFonts w:hint="eastAsia" w:ascii="仿宋" w:hAnsi="仿宋" w:eastAsia="仿宋" w:cs="宋体"/>
                <w:kern w:val="0"/>
                <w:sz w:val="21"/>
              </w:rPr>
              <w:t>工作电压显示。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23</w:t>
            </w:r>
          </w:p>
        </w:tc>
        <w:tc>
          <w:tcPr>
            <w:tcW w:w="1980"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4、检票大厅</w:t>
            </w:r>
          </w:p>
        </w:tc>
        <w:tc>
          <w:tcPr>
            <w:tcW w:w="640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24</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壁挂音柱</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频响范围 ：80Hz-16kHz</w:t>
            </w:r>
            <w:r>
              <w:rPr>
                <w:rFonts w:hint="eastAsia" w:ascii="仿宋" w:hAnsi="仿宋" w:eastAsia="仿宋" w:cs="宋体"/>
                <w:kern w:val="0"/>
                <w:sz w:val="21"/>
              </w:rPr>
              <w:br w:type="textWrapping"/>
            </w:r>
            <w:r>
              <w:rPr>
                <w:rFonts w:hint="eastAsia" w:ascii="仿宋" w:hAnsi="仿宋" w:eastAsia="仿宋" w:cs="宋体"/>
                <w:kern w:val="0"/>
                <w:sz w:val="21"/>
              </w:rPr>
              <w:t>灵敏度 ：92dB</w:t>
            </w:r>
            <w:r>
              <w:rPr>
                <w:rFonts w:hint="eastAsia" w:ascii="仿宋" w:hAnsi="仿宋" w:eastAsia="仿宋" w:cs="宋体"/>
                <w:kern w:val="0"/>
                <w:sz w:val="21"/>
              </w:rPr>
              <w:br w:type="textWrapping"/>
            </w:r>
            <w:r>
              <w:rPr>
                <w:rFonts w:hint="eastAsia" w:ascii="仿宋" w:hAnsi="仿宋" w:eastAsia="仿宋" w:cs="宋体"/>
                <w:kern w:val="0"/>
                <w:sz w:val="21"/>
              </w:rPr>
              <w:t>最大声压级 ：111dB</w:t>
            </w:r>
            <w:r>
              <w:rPr>
                <w:rFonts w:hint="eastAsia" w:ascii="仿宋" w:hAnsi="仿宋" w:eastAsia="仿宋" w:cs="宋体"/>
                <w:kern w:val="0"/>
                <w:sz w:val="21"/>
              </w:rPr>
              <w:br w:type="textWrapping"/>
            </w:r>
            <w:r>
              <w:rPr>
                <w:rFonts w:hint="eastAsia" w:ascii="仿宋" w:hAnsi="仿宋" w:eastAsia="仿宋" w:cs="宋体"/>
                <w:kern w:val="0"/>
                <w:sz w:val="21"/>
              </w:rPr>
              <w:t>额定功率 ：80W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25</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功率放大器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100V,70V定压输出和4Ω定阻输出（平衡，不接地）。</w:t>
            </w:r>
            <w:r>
              <w:rPr>
                <w:rFonts w:hint="eastAsia" w:ascii="仿宋" w:hAnsi="仿宋" w:eastAsia="仿宋" w:cs="宋体"/>
                <w:kern w:val="0"/>
                <w:sz w:val="21"/>
              </w:rPr>
              <w:br w:type="textWrapping"/>
            </w:r>
            <w:r>
              <w:rPr>
                <w:rFonts w:hint="eastAsia" w:ascii="仿宋" w:hAnsi="仿宋" w:eastAsia="仿宋" w:cs="宋体"/>
                <w:kern w:val="0"/>
                <w:sz w:val="21"/>
              </w:rPr>
              <w:t>LCD显示，功放状态一目了然。</w:t>
            </w:r>
            <w:r>
              <w:rPr>
                <w:rFonts w:hint="eastAsia" w:ascii="仿宋" w:hAnsi="仿宋" w:eastAsia="仿宋" w:cs="宋体"/>
                <w:kern w:val="0"/>
                <w:sz w:val="21"/>
              </w:rPr>
              <w:br w:type="textWrapping"/>
            </w:r>
            <w:r>
              <w:rPr>
                <w:rFonts w:hint="eastAsia" w:ascii="仿宋" w:hAnsi="仿宋" w:eastAsia="仿宋" w:cs="宋体"/>
                <w:kern w:val="0"/>
                <w:sz w:val="21"/>
              </w:rPr>
              <w:t>6.3mm插口和XLR插口供方便地实现环接。</w:t>
            </w:r>
            <w:r>
              <w:rPr>
                <w:rFonts w:hint="eastAsia" w:ascii="仿宋" w:hAnsi="仿宋" w:eastAsia="仿宋" w:cs="宋体"/>
                <w:kern w:val="0"/>
                <w:sz w:val="21"/>
              </w:rPr>
              <w:br w:type="textWrapping"/>
            </w:r>
            <w:r>
              <w:rPr>
                <w:rFonts w:hint="eastAsia" w:ascii="仿宋" w:hAnsi="仿宋" w:eastAsia="仿宋" w:cs="宋体"/>
                <w:kern w:val="0"/>
                <w:sz w:val="21"/>
              </w:rPr>
              <w:t>输出短路保护并示警。</w:t>
            </w:r>
            <w:r>
              <w:rPr>
                <w:rFonts w:hint="eastAsia" w:ascii="仿宋" w:hAnsi="仿宋" w:eastAsia="仿宋" w:cs="宋体"/>
                <w:kern w:val="0"/>
                <w:sz w:val="21"/>
              </w:rPr>
              <w:br w:type="textWrapping"/>
            </w:r>
            <w:r>
              <w:rPr>
                <w:rFonts w:hint="eastAsia" w:ascii="仿宋" w:hAnsi="仿宋" w:eastAsia="仿宋" w:cs="宋体"/>
                <w:kern w:val="0"/>
                <w:sz w:val="21"/>
              </w:rPr>
              <w:t>额定功率：120W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26</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手持话筒</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电容话筒；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27</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IP网络音频终端</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双网络接口设计，手拉手级链，网络扩展口可连接其它100M网络设备</w:t>
            </w:r>
            <w:r>
              <w:rPr>
                <w:rFonts w:hint="eastAsia" w:ascii="仿宋" w:hAnsi="仿宋" w:eastAsia="仿宋" w:cs="宋体"/>
                <w:kern w:val="0"/>
                <w:sz w:val="21"/>
              </w:rPr>
              <w:br w:type="textWrapping"/>
            </w:r>
            <w:r>
              <w:rPr>
                <w:rFonts w:hint="eastAsia" w:ascii="仿宋" w:hAnsi="仿宋" w:eastAsia="仿宋" w:cs="宋体"/>
                <w:kern w:val="0"/>
                <w:sz w:val="21"/>
              </w:rPr>
              <w:t>10M/100M自适应网络传输</w:t>
            </w:r>
            <w:r>
              <w:rPr>
                <w:rFonts w:hint="eastAsia" w:ascii="仿宋" w:hAnsi="仿宋" w:eastAsia="仿宋" w:cs="宋体"/>
                <w:kern w:val="0"/>
                <w:sz w:val="21"/>
              </w:rPr>
              <w:br w:type="textWrapping"/>
            </w:r>
            <w:r>
              <w:rPr>
                <w:rFonts w:hint="eastAsia" w:ascii="仿宋" w:hAnsi="仿宋" w:eastAsia="仿宋" w:cs="宋体"/>
                <w:kern w:val="0"/>
                <w:sz w:val="21"/>
              </w:rPr>
              <w:t>支持最大48KHZ采样率16BitMP3/WAV/PCM解码</w:t>
            </w:r>
            <w:r>
              <w:rPr>
                <w:rFonts w:hint="eastAsia" w:ascii="仿宋" w:hAnsi="仿宋" w:eastAsia="仿宋" w:cs="宋体"/>
                <w:kern w:val="0"/>
                <w:sz w:val="21"/>
              </w:rPr>
              <w:br w:type="textWrapping"/>
            </w:r>
            <w:r>
              <w:rPr>
                <w:rFonts w:hint="eastAsia" w:ascii="仿宋" w:hAnsi="仿宋" w:eastAsia="仿宋" w:cs="宋体"/>
                <w:kern w:val="0"/>
                <w:sz w:val="21"/>
              </w:rPr>
              <w:t>低功耗设计</w:t>
            </w:r>
            <w:r>
              <w:rPr>
                <w:rFonts w:hint="eastAsia" w:ascii="仿宋" w:hAnsi="仿宋" w:eastAsia="仿宋" w:cs="宋体"/>
                <w:kern w:val="0"/>
                <w:sz w:val="21"/>
              </w:rPr>
              <w:br w:type="textWrapping"/>
            </w:r>
            <w:r>
              <w:rPr>
                <w:rFonts w:hint="eastAsia" w:ascii="仿宋" w:hAnsi="仿宋" w:eastAsia="仿宋" w:cs="宋体"/>
                <w:kern w:val="0"/>
                <w:sz w:val="21"/>
              </w:rPr>
              <w:t>内置看门狗功能</w:t>
            </w:r>
            <w:r>
              <w:rPr>
                <w:rFonts w:hint="eastAsia" w:ascii="仿宋" w:hAnsi="仿宋" w:eastAsia="仿宋" w:cs="宋体"/>
                <w:kern w:val="0"/>
                <w:sz w:val="21"/>
              </w:rPr>
              <w:br w:type="textWrapping"/>
            </w:r>
            <w:r>
              <w:rPr>
                <w:rFonts w:hint="eastAsia" w:ascii="仿宋" w:hAnsi="仿宋" w:eastAsia="仿宋" w:cs="宋体"/>
                <w:kern w:val="0"/>
                <w:sz w:val="21"/>
              </w:rPr>
              <w:t>可定制网络协议接口</w:t>
            </w:r>
            <w:r>
              <w:rPr>
                <w:rFonts w:hint="eastAsia" w:ascii="仿宋" w:hAnsi="仿宋" w:eastAsia="仿宋" w:cs="宋体"/>
                <w:kern w:val="0"/>
                <w:sz w:val="21"/>
              </w:rPr>
              <w:br w:type="textWrapping"/>
            </w:r>
            <w:r>
              <w:rPr>
                <w:rFonts w:hint="eastAsia" w:ascii="仿宋" w:hAnsi="仿宋" w:eastAsia="仿宋" w:cs="宋体"/>
                <w:kern w:val="0"/>
                <w:sz w:val="21"/>
              </w:rPr>
              <w:t>全数字化设计，高保真、语音传输指数高</w:t>
            </w:r>
            <w:r>
              <w:rPr>
                <w:rFonts w:hint="eastAsia" w:ascii="仿宋" w:hAnsi="仿宋" w:eastAsia="仿宋" w:cs="宋体"/>
                <w:kern w:val="0"/>
                <w:sz w:val="21"/>
              </w:rPr>
              <w:br w:type="textWrapping"/>
            </w:r>
            <w:r>
              <w:rPr>
                <w:rFonts w:hint="eastAsia" w:ascii="仿宋" w:hAnsi="仿宋" w:eastAsia="仿宋" w:cs="宋体"/>
                <w:kern w:val="0"/>
                <w:sz w:val="21"/>
              </w:rPr>
              <w:t>具有强插输入，链接输出</w:t>
            </w:r>
            <w:r>
              <w:rPr>
                <w:rFonts w:hint="eastAsia" w:ascii="仿宋" w:hAnsi="仿宋" w:eastAsia="仿宋" w:cs="宋体"/>
                <w:kern w:val="0"/>
                <w:sz w:val="21"/>
              </w:rPr>
              <w:br w:type="textWrapping"/>
            </w:r>
            <w:r>
              <w:rPr>
                <w:rFonts w:hint="eastAsia" w:ascii="仿宋" w:hAnsi="仿宋" w:eastAsia="仿宋" w:cs="宋体"/>
                <w:kern w:val="0"/>
                <w:sz w:val="21"/>
              </w:rPr>
              <w:t>直流24V/100MA输出和短路输出，两种输出方式是同时控制的</w:t>
            </w:r>
            <w:r>
              <w:rPr>
                <w:rFonts w:hint="eastAsia" w:ascii="仿宋" w:hAnsi="仿宋" w:eastAsia="仿宋" w:cs="宋体"/>
                <w:kern w:val="0"/>
                <w:sz w:val="21"/>
              </w:rPr>
              <w:br w:type="textWrapping"/>
            </w:r>
            <w:r>
              <w:rPr>
                <w:rFonts w:hint="eastAsia" w:ascii="仿宋" w:hAnsi="仿宋" w:eastAsia="仿宋" w:cs="宋体"/>
                <w:kern w:val="0"/>
                <w:sz w:val="21"/>
              </w:rPr>
              <w:t>内置3W监听功放，并带有监听音量调节器旋钮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28</w:t>
            </w:r>
          </w:p>
        </w:tc>
        <w:tc>
          <w:tcPr>
            <w:tcW w:w="1980"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5、其他</w:t>
            </w:r>
          </w:p>
        </w:tc>
        <w:tc>
          <w:tcPr>
            <w:tcW w:w="6400"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29</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六类非屏蔽双绞线</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color w:val="000000"/>
                <w:kern w:val="0"/>
                <w:sz w:val="21"/>
              </w:rPr>
              <w:t>1) 标准：YD/T1019，ANSI∕TIA-568-C.2，ISO/IEC 11801，IEC 61156-5，IEC60332-1-2</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2) ★ 产品传输性能支持两节点 5 米短信道，三节点 9 米短信道和四节点 14 米短信道</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3) 通过标准最高传输频率 250MHz 测试</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4) 额定传输速率(NVP)：68%</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5) 单根导体直流电阻：≤9.0Ω/100m</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6) 导体：软圆铜线、0.57mm±0.02mm，绝缘：HDPE，线对：4 对</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7) 屏蔽方式：U/UTP，线对采用“十”字骨架隔离</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8) 护套材料：PVC ，护套外径：6.3±0.3mm时：8 倍电缆外径，安装后：50mm</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 xml:space="preserve">10) 温度范围：安装时 0℃～+50℃，运行时-20℃～+60℃                                   </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 xml:space="preserve">11）提供所投产品的智能建筑行业优质产品证书，投标时提供证书复印件或影印件并加盖原厂印章    </w:t>
            </w:r>
            <w:r>
              <w:rPr>
                <w:rFonts w:hint="eastAsia" w:ascii="仿宋" w:hAnsi="仿宋" w:eastAsia="仿宋" w:cs="宋体"/>
                <w:kern w:val="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30</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广播线</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ZRRVS2*1.0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31</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安装辅材</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配件、接头等</w:t>
            </w:r>
          </w:p>
        </w:tc>
      </w:tr>
    </w:tbl>
    <w:p>
      <w:pPr>
        <w:pStyle w:val="78"/>
      </w:pPr>
      <w:bookmarkStart w:id="21" w:name="_Toc10616516"/>
      <w:r>
        <w:t>售检票系统</w:t>
      </w:r>
      <w:bookmarkEnd w:id="21"/>
    </w:p>
    <w:p>
      <w:pPr>
        <w:pStyle w:val="80"/>
      </w:pPr>
      <w:bookmarkStart w:id="22" w:name="_Toc10616517"/>
      <w:r>
        <w:t>系统总体要求</w:t>
      </w:r>
      <w:bookmarkEnd w:id="22"/>
    </w:p>
    <w:p>
      <w:pPr>
        <w:pStyle w:val="41"/>
        <w:ind w:firstLine="480"/>
        <w:rPr>
          <w:rFonts w:ascii="仿宋" w:hAnsi="仿宋" w:eastAsia="仿宋" w:cs="Arial"/>
        </w:rPr>
      </w:pPr>
      <w:r>
        <w:rPr>
          <w:rFonts w:hint="eastAsia" w:ascii="仿宋" w:hAnsi="仿宋" w:eastAsia="仿宋" w:cs="Arial"/>
        </w:rPr>
        <w:t>售检票系统是一套基于.NET 技术开发的新系统，功能全面、操作方便、界面美观的管理系统。客运站务管理系统能够采用集中、分布两种联网模式，实现总站和分站、代售点之间的联网售票，以及不同站场之间的联网互售互检的操作和管理。</w:t>
      </w:r>
    </w:p>
    <w:p>
      <w:pPr>
        <w:pStyle w:val="80"/>
      </w:pPr>
      <w:bookmarkStart w:id="23" w:name="_Toc10616518"/>
      <w:r>
        <w:t>系统设计说明</w:t>
      </w:r>
      <w:bookmarkEnd w:id="23"/>
    </w:p>
    <w:p>
      <w:pPr>
        <w:pStyle w:val="41"/>
        <w:ind w:firstLine="480"/>
        <w:rPr>
          <w:rFonts w:ascii="仿宋" w:hAnsi="仿宋" w:eastAsia="仿宋" w:cs="Arial"/>
        </w:rPr>
      </w:pPr>
      <w:r>
        <w:rPr>
          <w:rFonts w:hint="eastAsia" w:ascii="仿宋" w:hAnsi="仿宋" w:eastAsia="仿宋" w:cs="Arial"/>
        </w:rPr>
        <w:t>本次设计共计</w:t>
      </w:r>
      <w:r>
        <w:rPr>
          <w:rFonts w:ascii="仿宋" w:hAnsi="仿宋" w:eastAsia="仿宋" w:cs="Arial"/>
        </w:rPr>
        <w:t>4</w:t>
      </w:r>
      <w:r>
        <w:rPr>
          <w:rFonts w:hint="eastAsia" w:ascii="仿宋" w:hAnsi="仿宋" w:eastAsia="仿宋" w:cs="Arial"/>
        </w:rPr>
        <w:t>个售票窗口对应的售检票设备、</w:t>
      </w:r>
      <w:r>
        <w:rPr>
          <w:rFonts w:ascii="仿宋" w:hAnsi="仿宋" w:eastAsia="仿宋" w:cs="Arial"/>
        </w:rPr>
        <w:t>4</w:t>
      </w:r>
      <w:r>
        <w:rPr>
          <w:rFonts w:hint="eastAsia" w:ascii="仿宋" w:hAnsi="仿宋" w:eastAsia="仿宋" w:cs="Arial"/>
        </w:rPr>
        <w:t>个检票窗口对应的售检票设备，</w:t>
      </w:r>
      <w:r>
        <w:rPr>
          <w:rFonts w:ascii="仿宋" w:hAnsi="仿宋" w:eastAsia="仿宋" w:cs="Arial"/>
        </w:rPr>
        <w:t xml:space="preserve"> 2</w:t>
      </w:r>
      <w:r>
        <w:rPr>
          <w:rFonts w:hint="eastAsia" w:ascii="仿宋" w:hAnsi="仿宋" w:eastAsia="仿宋" w:cs="Arial"/>
        </w:rPr>
        <w:t>套自助售取票机。系统具有如下功能：</w:t>
      </w:r>
    </w:p>
    <w:p>
      <w:pPr>
        <w:pStyle w:val="41"/>
        <w:ind w:firstLine="482"/>
        <w:rPr>
          <w:rFonts w:ascii="仿宋" w:hAnsi="仿宋" w:eastAsia="仿宋" w:cs="Arial"/>
          <w:b/>
        </w:rPr>
      </w:pPr>
      <w:r>
        <w:rPr>
          <w:rFonts w:hint="eastAsia" w:ascii="仿宋" w:hAnsi="仿宋" w:eastAsia="仿宋" w:cs="Arial"/>
          <w:b/>
        </w:rPr>
        <w:t>1)</w:t>
      </w:r>
      <w:r>
        <w:rPr>
          <w:rFonts w:hint="eastAsia" w:ascii="仿宋" w:hAnsi="仿宋" w:eastAsia="仿宋" w:cs="Arial"/>
          <w:b/>
        </w:rPr>
        <w:tab/>
      </w:r>
      <w:r>
        <w:rPr>
          <w:rFonts w:hint="eastAsia" w:ascii="仿宋" w:hAnsi="仿宋" w:eastAsia="仿宋" w:cs="Arial"/>
          <w:b/>
        </w:rPr>
        <w:t>售票管理</w:t>
      </w:r>
    </w:p>
    <w:p>
      <w:pPr>
        <w:pStyle w:val="41"/>
        <w:ind w:firstLine="480"/>
        <w:rPr>
          <w:rFonts w:ascii="仿宋" w:hAnsi="仿宋" w:eastAsia="仿宋" w:cs="Arial"/>
        </w:rPr>
      </w:pPr>
      <w:r>
        <w:rPr>
          <w:rFonts w:hint="eastAsia" w:ascii="仿宋" w:hAnsi="仿宋" w:eastAsia="仿宋" w:cs="Arial"/>
        </w:rPr>
        <w:t>售票管理具有售票、预售票、集体票、保险票、军人票、学生票、打折票、免票儿童、 补票、留票、代售票、签票、退票、问询等功能，支持售非起点票、学生票和各种打折票。 操作极其直观、简便，只须输入站点编码，即可显示经过该站点的所有可售票班次。</w:t>
      </w:r>
    </w:p>
    <w:p>
      <w:pPr>
        <w:pStyle w:val="41"/>
        <w:ind w:firstLine="480"/>
        <w:rPr>
          <w:rFonts w:ascii="仿宋" w:hAnsi="仿宋" w:eastAsia="仿宋" w:cs="Arial"/>
        </w:rPr>
      </w:pPr>
      <w:r>
        <w:rPr>
          <w:rFonts w:hint="eastAsia" w:ascii="仿宋" w:hAnsi="仿宋" w:eastAsia="仿宋" w:cs="Arial"/>
        </w:rPr>
        <w:t>本系统采用的联网售票方式，不仅可以在各客运站购买任意车站发班的车票，还可以在人流量大的场所建立社会售票点。</w:t>
      </w:r>
    </w:p>
    <w:p>
      <w:pPr>
        <w:pStyle w:val="41"/>
        <w:ind w:firstLine="482"/>
        <w:rPr>
          <w:rFonts w:ascii="仿宋" w:hAnsi="仿宋" w:eastAsia="仿宋" w:cs="Arial"/>
          <w:b/>
        </w:rPr>
      </w:pPr>
      <w:r>
        <w:rPr>
          <w:rFonts w:hint="eastAsia" w:ascii="仿宋" w:hAnsi="仿宋" w:eastAsia="仿宋" w:cs="Arial"/>
          <w:b/>
        </w:rPr>
        <w:t>2)</w:t>
      </w:r>
      <w:r>
        <w:rPr>
          <w:rFonts w:hint="eastAsia" w:ascii="仿宋" w:hAnsi="仿宋" w:eastAsia="仿宋" w:cs="Arial"/>
          <w:b/>
        </w:rPr>
        <w:tab/>
      </w:r>
      <w:r>
        <w:rPr>
          <w:rFonts w:hint="eastAsia" w:ascii="仿宋" w:hAnsi="仿宋" w:eastAsia="仿宋" w:cs="Arial"/>
          <w:b/>
        </w:rPr>
        <w:t>检票管理</w:t>
      </w:r>
    </w:p>
    <w:p>
      <w:pPr>
        <w:pStyle w:val="41"/>
        <w:ind w:firstLine="480"/>
        <w:rPr>
          <w:rFonts w:ascii="仿宋" w:hAnsi="仿宋" w:eastAsia="仿宋" w:cs="Arial"/>
        </w:rPr>
      </w:pPr>
      <w:r>
        <w:rPr>
          <w:rFonts w:hint="eastAsia" w:ascii="仿宋" w:hAnsi="仿宋" w:eastAsia="仿宋" w:cs="Arial"/>
        </w:rPr>
        <w:t>自助检票系统在地铁、高速铁路运营中已得到成功应用，已成为提高铁路运营管理效率 和水平的重要手段。道路客运自助检票系统建设需要在借鉴国内外地铁及高铁的服务理念、 成熟经验、先进技术和系统集成方法的基础上，结合道路客运的实际情况，研发适合中国国 情的、具有自主知识产权的自助检票系统，为旅客提供优质、便利、快捷、高效的自助检票 服务，提高检票效率和质量，适应客运专线大客流、高密度旅客快速通行需求。</w:t>
      </w:r>
    </w:p>
    <w:p>
      <w:pPr>
        <w:pStyle w:val="41"/>
        <w:ind w:firstLine="480"/>
        <w:rPr>
          <w:rFonts w:ascii="仿宋" w:hAnsi="仿宋" w:eastAsia="仿宋" w:cs="Arial"/>
        </w:rPr>
      </w:pPr>
      <w:r>
        <w:rPr>
          <w:rFonts w:hint="eastAsia" w:ascii="仿宋" w:hAnsi="仿宋" w:eastAsia="仿宋" w:cs="Arial"/>
        </w:rPr>
        <w:t>自助检票系统根据检票计划和运行参数，实现自助检票机自助读判车票条码电子信息（可扩展：身份证、手机二维码及“一卡通”卡等信息）及旅客通行智能监控，允许合法旅客通过，阻挡非法旅客，实现旅客进出站自助检票功能。</w:t>
      </w:r>
    </w:p>
    <w:p>
      <w:pPr>
        <w:pStyle w:val="41"/>
        <w:ind w:firstLine="480"/>
        <w:rPr>
          <w:rFonts w:ascii="仿宋" w:hAnsi="仿宋" w:eastAsia="仿宋" w:cs="Arial"/>
        </w:rPr>
      </w:pPr>
      <w:r>
        <w:rPr>
          <w:rFonts w:hint="eastAsia" w:ascii="仿宋" w:hAnsi="仿宋" w:eastAsia="仿宋" w:cs="Arial"/>
        </w:rPr>
        <w:t>自助检票系统通过车站检票服务器系统生成及管理检票计划和运行参数，并及时下载到 自助检票机，自助检票机自助完成旅客车票的验证，记录检票存根，并按系统设定时间上传 到车站检票服务器系统。</w:t>
      </w:r>
    </w:p>
    <w:p>
      <w:pPr>
        <w:pStyle w:val="41"/>
        <w:ind w:firstLine="480"/>
        <w:rPr>
          <w:rFonts w:ascii="仿宋" w:hAnsi="仿宋" w:eastAsia="仿宋" w:cs="Arial"/>
        </w:rPr>
      </w:pPr>
      <w:r>
        <w:rPr>
          <w:rFonts w:hint="eastAsia" w:ascii="仿宋" w:hAnsi="仿宋" w:eastAsia="仿宋" w:cs="Arial"/>
        </w:rPr>
        <w:t>同时，自助检票系统在客运站的应用，除实现自助检票功能外，还可提供候车室进入许可通道管理功能（如：凭票进站或凭身份证进站等管理）。</w:t>
      </w:r>
    </w:p>
    <w:p>
      <w:pPr>
        <w:pStyle w:val="41"/>
        <w:ind w:firstLine="482"/>
        <w:rPr>
          <w:rFonts w:ascii="仿宋" w:hAnsi="仿宋" w:eastAsia="仿宋" w:cs="Arial"/>
          <w:b/>
        </w:rPr>
      </w:pPr>
      <w:r>
        <w:rPr>
          <w:rFonts w:hint="eastAsia" w:ascii="仿宋" w:hAnsi="仿宋" w:eastAsia="仿宋" w:cs="Arial"/>
          <w:b/>
        </w:rPr>
        <w:t>3)</w:t>
      </w:r>
      <w:r>
        <w:rPr>
          <w:rFonts w:hint="eastAsia" w:ascii="仿宋" w:hAnsi="仿宋" w:eastAsia="仿宋" w:cs="Arial"/>
          <w:b/>
        </w:rPr>
        <w:tab/>
      </w:r>
      <w:r>
        <w:rPr>
          <w:rFonts w:hint="eastAsia" w:ascii="仿宋" w:hAnsi="仿宋" w:eastAsia="仿宋" w:cs="Arial"/>
          <w:b/>
        </w:rPr>
        <w:t>报班系统</w:t>
      </w:r>
    </w:p>
    <w:p>
      <w:pPr>
        <w:pStyle w:val="41"/>
        <w:ind w:firstLine="480"/>
        <w:rPr>
          <w:rFonts w:ascii="仿宋" w:hAnsi="仿宋" w:eastAsia="仿宋" w:cs="Arial"/>
        </w:rPr>
      </w:pPr>
      <w:r>
        <w:rPr>
          <w:rFonts w:hint="eastAsia" w:ascii="仿宋" w:hAnsi="仿宋" w:eastAsia="仿宋" w:cs="Arial"/>
        </w:rPr>
        <w:t>报班系统可利用车辆管理系统中车牌识别自动进行报班操作，司机也可手动在电脑上进行报班，车辆报班后，本班次显示该车辆报班已报班。</w:t>
      </w:r>
    </w:p>
    <w:p>
      <w:pPr>
        <w:pStyle w:val="41"/>
        <w:ind w:firstLine="482"/>
        <w:rPr>
          <w:rFonts w:ascii="仿宋" w:hAnsi="仿宋" w:eastAsia="仿宋" w:cs="Arial"/>
          <w:b/>
        </w:rPr>
      </w:pPr>
      <w:r>
        <w:rPr>
          <w:rFonts w:hint="eastAsia" w:ascii="仿宋" w:hAnsi="仿宋" w:eastAsia="仿宋" w:cs="Arial"/>
          <w:b/>
        </w:rPr>
        <w:t>4)</w:t>
      </w:r>
      <w:r>
        <w:rPr>
          <w:rFonts w:hint="eastAsia" w:ascii="仿宋" w:hAnsi="仿宋" w:eastAsia="仿宋" w:cs="Arial"/>
          <w:b/>
        </w:rPr>
        <w:tab/>
      </w:r>
      <w:r>
        <w:rPr>
          <w:rFonts w:hint="eastAsia" w:ascii="仿宋" w:hAnsi="仿宋" w:eastAsia="仿宋" w:cs="Arial"/>
          <w:b/>
        </w:rPr>
        <w:t>调度管理</w:t>
      </w:r>
    </w:p>
    <w:p>
      <w:pPr>
        <w:pStyle w:val="41"/>
        <w:ind w:firstLine="480"/>
        <w:rPr>
          <w:rFonts w:ascii="仿宋" w:hAnsi="仿宋" w:eastAsia="仿宋" w:cs="Arial"/>
        </w:rPr>
      </w:pPr>
      <w:r>
        <w:rPr>
          <w:rFonts w:hint="eastAsia" w:ascii="仿宋" w:hAnsi="仿宋" w:eastAsia="仿宋" w:cs="Arial"/>
        </w:rPr>
        <w:t>调度管理具有临时加班、班次合并、改乘、延时、脱班、暂停、车型及座位调整等功能。 该功能模块可与售票、检票管理联动进行。如调度进行临时加班处理后，票房就可以对新增 加的班次进行售票，无需人工通知。而班次延时或晚点的执行，又使对应班次的售票、检票 时间也相应延长。</w:t>
      </w:r>
    </w:p>
    <w:p>
      <w:pPr>
        <w:pStyle w:val="41"/>
        <w:ind w:firstLine="482"/>
        <w:rPr>
          <w:rFonts w:ascii="仿宋" w:hAnsi="仿宋" w:eastAsia="仿宋" w:cs="Arial"/>
          <w:b/>
        </w:rPr>
      </w:pPr>
      <w:r>
        <w:rPr>
          <w:rFonts w:hint="eastAsia" w:ascii="仿宋" w:hAnsi="仿宋" w:eastAsia="仿宋" w:cs="Arial"/>
          <w:b/>
        </w:rPr>
        <w:t>5)</w:t>
      </w:r>
      <w:r>
        <w:rPr>
          <w:rFonts w:hint="eastAsia" w:ascii="仿宋" w:hAnsi="仿宋" w:eastAsia="仿宋" w:cs="Arial"/>
          <w:b/>
        </w:rPr>
        <w:tab/>
      </w:r>
      <w:r>
        <w:rPr>
          <w:rFonts w:hint="eastAsia" w:ascii="仿宋" w:hAnsi="仿宋" w:eastAsia="仿宋" w:cs="Arial"/>
          <w:b/>
        </w:rPr>
        <w:t>财务管理(营收结算)</w:t>
      </w:r>
    </w:p>
    <w:p>
      <w:pPr>
        <w:pStyle w:val="41"/>
        <w:ind w:firstLine="480"/>
        <w:rPr>
          <w:rFonts w:ascii="仿宋" w:hAnsi="仿宋" w:eastAsia="仿宋" w:cs="Arial"/>
        </w:rPr>
      </w:pPr>
      <w:r>
        <w:rPr>
          <w:rFonts w:hint="eastAsia" w:ascii="仿宋" w:hAnsi="仿宋" w:eastAsia="仿宋" w:cs="Arial"/>
        </w:rPr>
        <w:t>传统的售票系统大多不具备营收结算功能，每月的营收结算是财务人员非常劳累的工作， 且稍不注意就会出现差错。本系统提供的营收缴款、车辆业主结算和绿色通道缴款，将营收 结算纳入计算机管理，财务人员不仅可以使用激光扫描枪扫描结算单号，加快数据输入速度， 而且能够快速、准确地生成各种营收结算报表。</w:t>
      </w:r>
    </w:p>
    <w:p>
      <w:pPr>
        <w:pStyle w:val="41"/>
        <w:ind w:firstLine="482"/>
        <w:rPr>
          <w:rFonts w:ascii="仿宋" w:hAnsi="仿宋" w:eastAsia="仿宋" w:cs="Arial"/>
          <w:b/>
        </w:rPr>
      </w:pPr>
      <w:r>
        <w:rPr>
          <w:rFonts w:hint="eastAsia" w:ascii="仿宋" w:hAnsi="仿宋" w:eastAsia="仿宋" w:cs="Arial"/>
          <w:b/>
        </w:rPr>
        <w:t>6)</w:t>
      </w:r>
      <w:r>
        <w:rPr>
          <w:rFonts w:hint="eastAsia" w:ascii="仿宋" w:hAnsi="仿宋" w:eastAsia="仿宋" w:cs="Arial"/>
          <w:b/>
        </w:rPr>
        <w:tab/>
      </w:r>
      <w:r>
        <w:rPr>
          <w:rFonts w:hint="eastAsia" w:ascii="仿宋" w:hAnsi="仿宋" w:eastAsia="仿宋" w:cs="Arial"/>
          <w:b/>
        </w:rPr>
        <w:t>票据管理</w:t>
      </w:r>
    </w:p>
    <w:p>
      <w:pPr>
        <w:pStyle w:val="41"/>
        <w:ind w:firstLine="480"/>
        <w:rPr>
          <w:rFonts w:ascii="仿宋" w:hAnsi="仿宋" w:eastAsia="仿宋" w:cs="Arial"/>
        </w:rPr>
      </w:pPr>
      <w:r>
        <w:rPr>
          <w:rFonts w:hint="eastAsia" w:ascii="仿宋" w:hAnsi="仿宋" w:eastAsia="仿宋" w:cs="Arial"/>
        </w:rPr>
        <w:t>为有效地掌握各类票据使用情况，系统将票证纳入计算机管理，对各种票据的入库、出库、发放、领用、缴销等进行统一跟踪管理。</w:t>
      </w:r>
    </w:p>
    <w:p>
      <w:pPr>
        <w:pStyle w:val="41"/>
        <w:ind w:firstLine="482"/>
        <w:rPr>
          <w:rFonts w:ascii="仿宋" w:hAnsi="仿宋" w:eastAsia="仿宋" w:cs="Arial"/>
          <w:b/>
        </w:rPr>
      </w:pPr>
      <w:r>
        <w:rPr>
          <w:rFonts w:hint="eastAsia" w:ascii="仿宋" w:hAnsi="仿宋" w:eastAsia="仿宋" w:cs="Arial"/>
          <w:b/>
        </w:rPr>
        <w:t>7)</w:t>
      </w:r>
      <w:r>
        <w:rPr>
          <w:rFonts w:hint="eastAsia" w:ascii="仿宋" w:hAnsi="仿宋" w:eastAsia="仿宋" w:cs="Arial"/>
          <w:b/>
        </w:rPr>
        <w:tab/>
      </w:r>
      <w:r>
        <w:rPr>
          <w:rFonts w:hint="eastAsia" w:ascii="仿宋" w:hAnsi="仿宋" w:eastAsia="仿宋" w:cs="Arial"/>
          <w:b/>
        </w:rPr>
        <w:t>业务管理</w:t>
      </w:r>
    </w:p>
    <w:p>
      <w:pPr>
        <w:pStyle w:val="41"/>
        <w:ind w:firstLine="480"/>
        <w:rPr>
          <w:rFonts w:ascii="仿宋" w:hAnsi="仿宋" w:eastAsia="仿宋" w:cs="Arial"/>
        </w:rPr>
      </w:pPr>
      <w:r>
        <w:rPr>
          <w:rFonts w:hint="eastAsia" w:ascii="仿宋" w:hAnsi="仿宋" w:eastAsia="仿宋" w:cs="Arial"/>
        </w:rPr>
        <w:t>业务管理主要用于对站点、线路、班次、车牌、票价、结算协议等业务基础数据的管理。 各种数据编码符合国家和行业标准，基础数据可以导出到 Excel，方便站务管理。</w:t>
      </w:r>
    </w:p>
    <w:p>
      <w:pPr>
        <w:pStyle w:val="41"/>
        <w:ind w:firstLine="480"/>
        <w:rPr>
          <w:rFonts w:ascii="仿宋" w:hAnsi="仿宋" w:eastAsia="仿宋" w:cs="Arial"/>
        </w:rPr>
      </w:pPr>
      <w:r>
        <w:rPr>
          <w:rFonts w:hint="eastAsia" w:ascii="仿宋" w:hAnsi="仿宋" w:eastAsia="仿宋" w:cs="Arial"/>
        </w:rPr>
        <w:t>应用计算机管理线路和班次，使得班次的查找、变更异常方便。如在某一线路上添加班 次，该线路上的收费点、停靠站信息将自动添加到本班次上，票价的计算也相当准确。 可灵活设置各种票价项目和不同的结算方式（含不同班次的折扣方式），自动生成票价，同时 支持班次票价调整、运价浮动、站务费硬调。</w:t>
      </w:r>
    </w:p>
    <w:p>
      <w:pPr>
        <w:pStyle w:val="41"/>
        <w:ind w:firstLine="480"/>
        <w:rPr>
          <w:rFonts w:ascii="仿宋" w:hAnsi="仿宋" w:eastAsia="仿宋" w:cs="Arial"/>
        </w:rPr>
      </w:pPr>
      <w:r>
        <w:rPr>
          <w:rFonts w:hint="eastAsia" w:ascii="仿宋" w:hAnsi="仿宋" w:eastAsia="仿宋" w:cs="Arial"/>
        </w:rPr>
        <w:t>业务管理主要用于对站点、线路、班次、车牌、票价、结算协议等业务基础数据的管理。 各种数据编码符合国家和行业标准，基础数据可以导出到 Excel，方便站务管理。</w:t>
      </w:r>
    </w:p>
    <w:p>
      <w:pPr>
        <w:pStyle w:val="41"/>
        <w:ind w:firstLine="480"/>
        <w:rPr>
          <w:rFonts w:ascii="仿宋" w:hAnsi="仿宋" w:eastAsia="仿宋" w:cs="Arial"/>
        </w:rPr>
      </w:pPr>
      <w:r>
        <w:rPr>
          <w:rFonts w:hint="eastAsia" w:ascii="仿宋" w:hAnsi="仿宋" w:eastAsia="仿宋" w:cs="Arial"/>
        </w:rPr>
        <w:t>应用计算机管理线路和班次，使得班次的查找、变更异常方便。如在某一线路上添加班 次，该线路上的收费点、停靠站信息将自动添加到本班次上，票价的计算也相当准确。 可灵活设置各种票价项目和不同的结算方式（含不同班次的折扣方式），自动生成票价，同时 支持班次票价调整、运价浮动、站务费硬调。</w:t>
      </w:r>
    </w:p>
    <w:p>
      <w:pPr>
        <w:pStyle w:val="41"/>
        <w:ind w:firstLine="482"/>
        <w:rPr>
          <w:rFonts w:ascii="仿宋" w:hAnsi="仿宋" w:eastAsia="仿宋" w:cs="Arial"/>
          <w:b/>
        </w:rPr>
      </w:pPr>
      <w:r>
        <w:rPr>
          <w:rFonts w:hint="eastAsia" w:ascii="仿宋" w:hAnsi="仿宋" w:eastAsia="仿宋" w:cs="Arial"/>
          <w:b/>
        </w:rPr>
        <w:t>8)</w:t>
      </w:r>
      <w:r>
        <w:rPr>
          <w:rFonts w:hint="eastAsia" w:ascii="仿宋" w:hAnsi="仿宋" w:eastAsia="仿宋" w:cs="Arial"/>
          <w:b/>
        </w:rPr>
        <w:tab/>
      </w:r>
      <w:r>
        <w:rPr>
          <w:rFonts w:hint="eastAsia" w:ascii="仿宋" w:hAnsi="仿宋" w:eastAsia="仿宋" w:cs="Arial"/>
          <w:b/>
        </w:rPr>
        <w:t>系统管理</w:t>
      </w:r>
    </w:p>
    <w:p>
      <w:pPr>
        <w:pStyle w:val="41"/>
        <w:ind w:firstLine="480"/>
        <w:rPr>
          <w:rFonts w:ascii="仿宋" w:hAnsi="仿宋" w:eastAsia="仿宋" w:cs="Arial"/>
        </w:rPr>
      </w:pPr>
      <w:r>
        <w:rPr>
          <w:rFonts w:hint="eastAsia" w:ascii="仿宋" w:hAnsi="仿宋" w:eastAsia="仿宋" w:cs="Arial"/>
        </w:rPr>
        <w:t>系统管理主要完成组织机构设置、员工管理、权限分配、制作票版、数据备份等操作。 支持多层次分级管理，通过对不同机构、不同岗位赋予不同的角色和操作权限，控制对</w:t>
      </w:r>
    </w:p>
    <w:p>
      <w:pPr>
        <w:pStyle w:val="41"/>
        <w:ind w:firstLine="480"/>
        <w:rPr>
          <w:rFonts w:ascii="仿宋" w:hAnsi="仿宋" w:eastAsia="仿宋" w:cs="Arial"/>
        </w:rPr>
      </w:pPr>
      <w:r>
        <w:rPr>
          <w:rFonts w:hint="eastAsia" w:ascii="仿宋" w:hAnsi="仿宋" w:eastAsia="仿宋" w:cs="Arial"/>
        </w:rPr>
        <w:t>系统和数据的安全访问。 通过计算机生成票版，快捷、准确，减轻了劳动强度，解放了生产力。</w:t>
      </w:r>
    </w:p>
    <w:p>
      <w:pPr>
        <w:pStyle w:val="41"/>
        <w:ind w:firstLine="480"/>
        <w:rPr>
          <w:rFonts w:ascii="仿宋" w:hAnsi="仿宋" w:eastAsia="仿宋" w:cs="Arial"/>
        </w:rPr>
      </w:pPr>
      <w:r>
        <w:rPr>
          <w:rFonts w:hint="eastAsia" w:ascii="仿宋" w:hAnsi="仿宋" w:eastAsia="仿宋" w:cs="Arial"/>
        </w:rPr>
        <w:t>系统安全可靠，支持双机热备份、数据库群集等冗余措施，系统数据备份安全、可靠、简单、方便。</w:t>
      </w:r>
    </w:p>
    <w:p>
      <w:pPr>
        <w:pStyle w:val="41"/>
        <w:ind w:firstLine="482"/>
        <w:rPr>
          <w:rFonts w:ascii="仿宋" w:hAnsi="仿宋" w:eastAsia="仿宋" w:cs="Arial"/>
          <w:b/>
        </w:rPr>
      </w:pPr>
      <w:r>
        <w:rPr>
          <w:rFonts w:hint="eastAsia" w:ascii="仿宋" w:hAnsi="仿宋" w:eastAsia="仿宋" w:cs="Arial"/>
          <w:b/>
        </w:rPr>
        <w:t>9)</w:t>
      </w:r>
      <w:r>
        <w:rPr>
          <w:rFonts w:hint="eastAsia" w:ascii="仿宋" w:hAnsi="仿宋" w:eastAsia="仿宋" w:cs="Arial"/>
          <w:b/>
        </w:rPr>
        <w:tab/>
      </w:r>
      <w:r>
        <w:rPr>
          <w:rFonts w:hint="eastAsia" w:ascii="仿宋" w:hAnsi="仿宋" w:eastAsia="仿宋" w:cs="Arial"/>
          <w:b/>
        </w:rPr>
        <w:t>领导查询</w:t>
      </w:r>
    </w:p>
    <w:p>
      <w:pPr>
        <w:pStyle w:val="41"/>
        <w:ind w:firstLine="480"/>
        <w:rPr>
          <w:rFonts w:ascii="仿宋" w:hAnsi="仿宋" w:eastAsia="仿宋" w:cs="Arial"/>
        </w:rPr>
      </w:pPr>
      <w:r>
        <w:rPr>
          <w:rFonts w:hint="eastAsia" w:ascii="仿宋" w:hAnsi="仿宋" w:eastAsia="仿宋" w:cs="Arial"/>
        </w:rPr>
        <w:t>针对老的售票系统查询条件单一，结果体现不完整，不能真实反应日趋复杂的站务工</w:t>
      </w:r>
    </w:p>
    <w:p>
      <w:pPr>
        <w:pStyle w:val="41"/>
        <w:ind w:firstLine="480"/>
        <w:rPr>
          <w:rFonts w:ascii="仿宋" w:hAnsi="仿宋" w:eastAsia="仿宋" w:cs="Arial"/>
        </w:rPr>
      </w:pPr>
      <w:r>
        <w:rPr>
          <w:rFonts w:hint="eastAsia" w:ascii="仿宋" w:hAnsi="仿宋" w:eastAsia="仿宋" w:cs="Arial"/>
        </w:rPr>
        <w:t>作等现象，本系统提供了综合查询功能，可按多种条件对售票、调度、营收等数据进行组合查询，以此方便各级人员及时掌握站场的经营情况。</w:t>
      </w:r>
    </w:p>
    <w:p>
      <w:pPr>
        <w:pStyle w:val="41"/>
        <w:ind w:firstLine="482"/>
        <w:rPr>
          <w:rFonts w:ascii="仿宋" w:hAnsi="仿宋" w:eastAsia="仿宋" w:cs="Arial"/>
          <w:b/>
        </w:rPr>
      </w:pPr>
      <w:r>
        <w:rPr>
          <w:rFonts w:hint="eastAsia" w:ascii="仿宋" w:hAnsi="仿宋" w:eastAsia="仿宋" w:cs="Arial"/>
          <w:b/>
        </w:rPr>
        <w:t>10)</w:t>
      </w:r>
      <w:r>
        <w:rPr>
          <w:rFonts w:ascii="仿宋" w:hAnsi="仿宋" w:eastAsia="仿宋" w:cs="Arial"/>
          <w:b/>
        </w:rPr>
        <w:t xml:space="preserve"> </w:t>
      </w:r>
      <w:r>
        <w:rPr>
          <w:rFonts w:hint="eastAsia" w:ascii="仿宋" w:hAnsi="仿宋" w:eastAsia="仿宋" w:cs="Arial"/>
          <w:b/>
        </w:rPr>
        <w:t>自动语音广播系统</w:t>
      </w:r>
    </w:p>
    <w:p>
      <w:pPr>
        <w:pStyle w:val="41"/>
        <w:ind w:firstLine="480"/>
        <w:rPr>
          <w:rFonts w:ascii="仿宋" w:hAnsi="仿宋" w:eastAsia="仿宋" w:cs="Arial"/>
        </w:rPr>
      </w:pPr>
      <w:r>
        <w:rPr>
          <w:rFonts w:hint="eastAsia" w:ascii="仿宋" w:hAnsi="仿宋" w:eastAsia="仿宋" w:cs="Arial"/>
        </w:rPr>
        <w:t>自动语音广播系统采用了语音合成技术，根据发车时间，系统与调度、业务管理联动， 可在发车前一定时间内自动广播检票上车信息、催客上车信息和加班、晚点、延时、脱班、 暂停等相关处理信息播报，播放次数、广播语种（普通话、英语）、播报方式和播放时间等可 以灵活设置。播放内容由计算机自动播放。还可由计算机自动播放休闲音乐、车站内固定宣 传信息（如旅客乘车需知和企业宣传信息等，广播班次时暂停休闲音乐。</w:t>
      </w:r>
    </w:p>
    <w:p>
      <w:pPr>
        <w:pStyle w:val="41"/>
        <w:ind w:firstLine="482"/>
        <w:rPr>
          <w:rFonts w:ascii="仿宋" w:hAnsi="仿宋" w:eastAsia="仿宋" w:cs="Arial"/>
          <w:b/>
        </w:rPr>
      </w:pPr>
      <w:r>
        <w:rPr>
          <w:rFonts w:hint="eastAsia" w:ascii="仿宋" w:hAnsi="仿宋" w:eastAsia="仿宋" w:cs="Arial"/>
          <w:b/>
        </w:rPr>
        <w:t>11)</w:t>
      </w:r>
      <w:r>
        <w:rPr>
          <w:rFonts w:ascii="仿宋" w:hAnsi="仿宋" w:eastAsia="仿宋" w:cs="Arial"/>
          <w:b/>
        </w:rPr>
        <w:t xml:space="preserve"> </w:t>
      </w:r>
      <w:r>
        <w:rPr>
          <w:rFonts w:hint="eastAsia" w:ascii="仿宋" w:hAnsi="仿宋" w:eastAsia="仿宋" w:cs="Arial"/>
          <w:b/>
        </w:rPr>
        <w:t>LED 电子显示屏系统</w:t>
      </w:r>
    </w:p>
    <w:p>
      <w:pPr>
        <w:pStyle w:val="41"/>
        <w:ind w:firstLine="480"/>
        <w:rPr>
          <w:rFonts w:ascii="仿宋" w:hAnsi="仿宋" w:eastAsia="仿宋" w:cs="Arial"/>
        </w:rPr>
      </w:pPr>
      <w:r>
        <w:rPr>
          <w:rFonts w:hint="eastAsia" w:ascii="仿宋" w:hAnsi="仿宋" w:eastAsia="仿宋" w:cs="Arial"/>
        </w:rPr>
        <w:t>与客运站站务信息发布系统相互联接，分售票窗一体机、站内大显示屏、检票条屏等，通过计算机网络动态显示出班车状况，具体显示信息可根据用户需要进行选择。</w:t>
      </w:r>
    </w:p>
    <w:p>
      <w:pPr>
        <w:pStyle w:val="80"/>
      </w:pPr>
      <w:bookmarkStart w:id="24" w:name="_Toc10616519"/>
      <w:r>
        <w:t>主要设备技术要求</w:t>
      </w:r>
      <w:bookmarkEnd w:id="24"/>
    </w:p>
    <w:tbl>
      <w:tblPr>
        <w:tblStyle w:val="29"/>
        <w:tblW w:w="90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1980"/>
        <w:gridCol w:w="6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序号</w:t>
            </w:r>
          </w:p>
        </w:tc>
        <w:tc>
          <w:tcPr>
            <w:tcW w:w="1980"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设备名称</w:t>
            </w:r>
          </w:p>
        </w:tc>
        <w:tc>
          <w:tcPr>
            <w:tcW w:w="6400"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w:t>
            </w:r>
          </w:p>
        </w:tc>
        <w:tc>
          <w:tcPr>
            <w:tcW w:w="1980"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售检票系统</w:t>
            </w:r>
          </w:p>
        </w:tc>
        <w:tc>
          <w:tcPr>
            <w:tcW w:w="6400"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2</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自助售取票机</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显示模块：显示器19”，TFT彩色LCD，红外线触摸屏，具备防爆功能； </w:t>
            </w:r>
            <w:r>
              <w:rPr>
                <w:rFonts w:hint="eastAsia" w:ascii="仿宋" w:hAnsi="仿宋" w:eastAsia="仿宋" w:cs="宋体"/>
                <w:kern w:val="0"/>
                <w:sz w:val="21"/>
              </w:rPr>
              <w:br w:type="textWrapping"/>
            </w:r>
            <w:r>
              <w:rPr>
                <w:rFonts w:hint="eastAsia" w:ascii="仿宋" w:hAnsi="仿宋" w:eastAsia="仿宋" w:cs="宋体"/>
                <w:kern w:val="0"/>
                <w:sz w:val="21"/>
              </w:rPr>
              <w:t>打印模块：高分辨率条码打印机；</w:t>
            </w:r>
            <w:r>
              <w:rPr>
                <w:rFonts w:hint="eastAsia" w:ascii="仿宋" w:hAnsi="仿宋" w:eastAsia="仿宋" w:cs="宋体"/>
                <w:kern w:val="0"/>
                <w:sz w:val="21"/>
              </w:rPr>
              <w:br w:type="textWrapping"/>
            </w:r>
            <w:r>
              <w:rPr>
                <w:rFonts w:hint="eastAsia" w:ascii="仿宋" w:hAnsi="仿宋" w:eastAsia="仿宋" w:cs="宋体"/>
                <w:kern w:val="0"/>
                <w:sz w:val="21"/>
              </w:rPr>
              <w:t>银联模块：银联接口；</w:t>
            </w:r>
            <w:r>
              <w:rPr>
                <w:rFonts w:hint="eastAsia" w:ascii="仿宋" w:hAnsi="仿宋" w:eastAsia="仿宋" w:cs="宋体"/>
                <w:kern w:val="0"/>
                <w:sz w:val="21"/>
              </w:rPr>
              <w:br w:type="textWrapping"/>
            </w:r>
            <w:r>
              <w:rPr>
                <w:rFonts w:hint="eastAsia" w:ascii="仿宋" w:hAnsi="仿宋" w:eastAsia="仿宋" w:cs="宋体"/>
                <w:kern w:val="0"/>
                <w:sz w:val="21"/>
              </w:rPr>
              <w:t>出票介质：条形码纸质，支持80mm热敏式打印；</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安装环境：室内&amp;室外；</w:t>
            </w:r>
            <w:r>
              <w:rPr>
                <w:rFonts w:hint="eastAsia" w:ascii="仿宋" w:hAnsi="仿宋" w:eastAsia="仿宋" w:cs="宋体"/>
                <w:kern w:val="0"/>
                <w:sz w:val="21"/>
              </w:rPr>
              <w:br w:type="textWrapping"/>
            </w:r>
            <w:r>
              <w:rPr>
                <w:rFonts w:hint="eastAsia" w:ascii="仿宋" w:hAnsi="仿宋" w:eastAsia="仿宋" w:cs="宋体"/>
                <w:kern w:val="0"/>
                <w:sz w:val="21"/>
              </w:rPr>
              <w:t>输入模块：二代证读卡器，支持二代证确认功能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打印模块：高分辨率条码打印机；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出票介质:IC卡&amp;条形码纸质（可选）；</w:t>
            </w:r>
            <w:r>
              <w:rPr>
                <w:rFonts w:hint="eastAsia" w:ascii="仿宋" w:hAnsi="仿宋" w:eastAsia="仿宋" w:cs="宋体"/>
                <w:kern w:val="0"/>
                <w:sz w:val="21"/>
              </w:rPr>
              <w:br w:type="textWrapping"/>
            </w:r>
            <w:r>
              <w:rPr>
                <w:rFonts w:hint="eastAsia" w:ascii="仿宋" w:hAnsi="仿宋" w:eastAsia="仿宋" w:cs="宋体"/>
                <w:kern w:val="0"/>
                <w:sz w:val="21"/>
              </w:rPr>
              <w:t>保险打印：支持自选保险购买打印；</w:t>
            </w:r>
            <w:r>
              <w:rPr>
                <w:rFonts w:hint="eastAsia" w:ascii="仿宋" w:hAnsi="仿宋" w:eastAsia="仿宋" w:cs="宋体"/>
                <w:kern w:val="0"/>
                <w:sz w:val="21"/>
              </w:rPr>
              <w:br w:type="textWrapping"/>
            </w:r>
            <w:r>
              <w:rPr>
                <w:rFonts w:hint="eastAsia" w:ascii="仿宋" w:hAnsi="仿宋" w:eastAsia="仿宋" w:cs="宋体"/>
                <w:kern w:val="0"/>
                <w:sz w:val="21"/>
              </w:rPr>
              <w:t>联网取票：支持车站班次信息查询，支持银联卡购票，支持票据内容可视化定制，支持二代身份证验证取票。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3</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高档模具开模翼闸检票机 （单机芯）</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自助验票道闸（含设备前端软件）                                                                                                                                     机箱设计：采用符合人体工程学设计，外形设计新颖大方美观，体现人性化设计；箱体在标准化设计基础上，全电脑数控激光切割生产、开孔，一次成型技术、机械化拉丝工艺，模块化对接，易于装卸维护，互换程度高；刷卡端为黄色塑料模具成型。</w:t>
            </w:r>
            <w:r>
              <w:rPr>
                <w:rFonts w:hint="eastAsia" w:ascii="仿宋" w:hAnsi="仿宋" w:eastAsia="仿宋" w:cs="宋体"/>
                <w:kern w:val="0"/>
                <w:sz w:val="21"/>
              </w:rPr>
              <w:br w:type="textWrapping"/>
            </w:r>
            <w:r>
              <w:rPr>
                <w:rFonts w:hint="eastAsia" w:ascii="仿宋" w:hAnsi="仿宋" w:eastAsia="仿宋" w:cs="宋体"/>
                <w:kern w:val="0"/>
                <w:sz w:val="21"/>
              </w:rPr>
              <w:t>机箱材料：304#高光亮不锈钢。</w:t>
            </w:r>
            <w:r>
              <w:rPr>
                <w:rFonts w:hint="eastAsia" w:ascii="仿宋" w:hAnsi="仿宋" w:eastAsia="仿宋" w:cs="宋体"/>
                <w:kern w:val="0"/>
                <w:sz w:val="21"/>
              </w:rPr>
              <w:br w:type="textWrapping"/>
            </w:r>
            <w:r>
              <w:rPr>
                <w:rFonts w:hint="eastAsia" w:ascii="仿宋" w:hAnsi="仿宋" w:eastAsia="仿宋" w:cs="宋体"/>
                <w:kern w:val="0"/>
                <w:sz w:val="21"/>
              </w:rPr>
              <w:t>闸翼材质：采用聚氨酯(PU)发泡软性材料开模、高强度透明挡板。</w:t>
            </w:r>
            <w:r>
              <w:rPr>
                <w:rFonts w:hint="eastAsia" w:ascii="仿宋" w:hAnsi="仿宋" w:eastAsia="仿宋" w:cs="宋体"/>
                <w:kern w:val="0"/>
                <w:sz w:val="21"/>
              </w:rPr>
              <w:br w:type="textWrapping"/>
            </w:r>
            <w:r>
              <w:rPr>
                <w:rFonts w:hint="eastAsia" w:ascii="仿宋" w:hAnsi="仿宋" w:eastAsia="仿宋" w:cs="宋体"/>
                <w:kern w:val="0"/>
                <w:sz w:val="21"/>
              </w:rPr>
              <w:t>通道宽度：600mm-900mm。</w:t>
            </w:r>
            <w:r>
              <w:rPr>
                <w:rFonts w:hint="eastAsia" w:ascii="仿宋" w:hAnsi="仿宋" w:eastAsia="仿宋" w:cs="宋体"/>
                <w:kern w:val="0"/>
                <w:sz w:val="21"/>
              </w:rPr>
              <w:br w:type="textWrapping"/>
            </w:r>
            <w:r>
              <w:rPr>
                <w:rFonts w:hint="eastAsia" w:ascii="仿宋" w:hAnsi="仿宋" w:eastAsia="仿宋" w:cs="宋体"/>
                <w:kern w:val="0"/>
                <w:sz w:val="21"/>
              </w:rPr>
              <w:t>电源输入：AC220V±10% 50HZ   电源输出：供电模块DC5V、12V、24V。</w:t>
            </w:r>
            <w:r>
              <w:rPr>
                <w:rFonts w:hint="eastAsia" w:ascii="仿宋" w:hAnsi="仿宋" w:eastAsia="仿宋" w:cs="宋体"/>
                <w:kern w:val="0"/>
                <w:sz w:val="21"/>
              </w:rPr>
              <w:br w:type="textWrapping"/>
            </w:r>
            <w:r>
              <w:rPr>
                <w:rFonts w:hint="eastAsia" w:ascii="仿宋" w:hAnsi="仿宋" w:eastAsia="仿宋" w:cs="宋体"/>
                <w:kern w:val="0"/>
                <w:sz w:val="21"/>
              </w:rPr>
              <w:t>驱动方式：光电感应，电机驱动。</w:t>
            </w:r>
            <w:r>
              <w:rPr>
                <w:rFonts w:hint="eastAsia" w:ascii="仿宋" w:hAnsi="仿宋" w:eastAsia="仿宋" w:cs="宋体"/>
                <w:kern w:val="0"/>
                <w:sz w:val="21"/>
              </w:rPr>
              <w:br w:type="textWrapping"/>
            </w:r>
            <w:r>
              <w:rPr>
                <w:rFonts w:hint="eastAsia" w:ascii="仿宋" w:hAnsi="仿宋" w:eastAsia="仿宋" w:cs="宋体"/>
                <w:kern w:val="0"/>
                <w:sz w:val="21"/>
              </w:rPr>
              <w:t>使用寿命：连续转动500万次以上无故障。</w:t>
            </w:r>
            <w:r>
              <w:rPr>
                <w:rFonts w:hint="eastAsia" w:ascii="仿宋" w:hAnsi="仿宋" w:eastAsia="仿宋" w:cs="宋体"/>
                <w:kern w:val="0"/>
                <w:sz w:val="21"/>
              </w:rPr>
              <w:br w:type="textWrapping"/>
            </w:r>
            <w:r>
              <w:rPr>
                <w:rFonts w:hint="eastAsia" w:ascii="仿宋" w:hAnsi="仿宋" w:eastAsia="仿宋" w:cs="宋体"/>
                <w:kern w:val="0"/>
                <w:sz w:val="21"/>
              </w:rPr>
              <w:t>信号源输入接口：1. 干接点信号;  2.TCP/IP通讯接口;  3.打卡信号（无源)2个; 4.TTL电平信号; 5.消防信号口1个。</w:t>
            </w:r>
            <w:r>
              <w:rPr>
                <w:rFonts w:hint="eastAsia" w:ascii="仿宋" w:hAnsi="仿宋" w:eastAsia="仿宋" w:cs="宋体"/>
                <w:kern w:val="0"/>
                <w:sz w:val="21"/>
              </w:rPr>
              <w:br w:type="textWrapping"/>
            </w:r>
            <w:r>
              <w:rPr>
                <w:rFonts w:hint="eastAsia" w:ascii="仿宋" w:hAnsi="仿宋" w:eastAsia="仿宋" w:cs="宋体"/>
                <w:kern w:val="0"/>
                <w:sz w:val="21"/>
              </w:rPr>
              <w:t>通行速度：30-40人/分钟。</w:t>
            </w:r>
            <w:r>
              <w:rPr>
                <w:rFonts w:hint="eastAsia" w:ascii="仿宋" w:hAnsi="仿宋" w:eastAsia="仿宋" w:cs="宋体"/>
                <w:kern w:val="0"/>
                <w:sz w:val="21"/>
              </w:rPr>
              <w:br w:type="textWrapping"/>
            </w:r>
            <w:r>
              <w:rPr>
                <w:rFonts w:hint="eastAsia" w:ascii="仿宋" w:hAnsi="仿宋" w:eastAsia="仿宋" w:cs="宋体"/>
                <w:kern w:val="0"/>
                <w:sz w:val="21"/>
              </w:rPr>
              <w:t>闸门开、关时间：0.6秒。</w:t>
            </w:r>
            <w:r>
              <w:rPr>
                <w:rFonts w:hint="eastAsia" w:ascii="仿宋" w:hAnsi="仿宋" w:eastAsia="仿宋" w:cs="宋体"/>
                <w:kern w:val="0"/>
                <w:sz w:val="21"/>
              </w:rPr>
              <w:br w:type="textWrapping"/>
            </w:r>
            <w:r>
              <w:rPr>
                <w:rFonts w:hint="eastAsia" w:ascii="仿宋" w:hAnsi="仿宋" w:eastAsia="仿宋" w:cs="宋体"/>
                <w:kern w:val="0"/>
                <w:sz w:val="21"/>
              </w:rPr>
              <w:t>上电后进入通行状态所需时间：3秒。</w:t>
            </w:r>
            <w:r>
              <w:rPr>
                <w:rFonts w:hint="eastAsia" w:ascii="仿宋" w:hAnsi="仿宋" w:eastAsia="仿宋" w:cs="宋体"/>
                <w:kern w:val="0"/>
                <w:sz w:val="21"/>
              </w:rPr>
              <w:br w:type="textWrapping"/>
            </w:r>
            <w:r>
              <w:rPr>
                <w:rFonts w:hint="eastAsia" w:ascii="仿宋" w:hAnsi="仿宋" w:eastAsia="仿宋" w:cs="宋体"/>
                <w:kern w:val="0"/>
                <w:sz w:val="21"/>
              </w:rPr>
              <w:t>出现故障后的自动复位时间：0.2秒。</w:t>
            </w:r>
            <w:r>
              <w:rPr>
                <w:rFonts w:hint="eastAsia" w:ascii="仿宋" w:hAnsi="仿宋" w:eastAsia="仿宋" w:cs="宋体"/>
                <w:kern w:val="0"/>
                <w:sz w:val="21"/>
              </w:rPr>
              <w:br w:type="textWrapping"/>
            </w:r>
            <w:r>
              <w:rPr>
                <w:rFonts w:hint="eastAsia" w:ascii="仿宋" w:hAnsi="仿宋" w:eastAsia="仿宋" w:cs="宋体"/>
                <w:kern w:val="0"/>
                <w:sz w:val="21"/>
              </w:rPr>
              <w:t>工作环境：室内、室外（阴篷）。</w:t>
            </w:r>
            <w:r>
              <w:rPr>
                <w:rFonts w:hint="eastAsia" w:ascii="仿宋" w:hAnsi="仿宋" w:eastAsia="仿宋" w:cs="宋体"/>
                <w:kern w:val="0"/>
                <w:sz w:val="21"/>
              </w:rPr>
              <w:br w:type="textWrapping"/>
            </w:r>
            <w:r>
              <w:rPr>
                <w:rFonts w:hint="eastAsia" w:ascii="仿宋" w:hAnsi="仿宋" w:eastAsia="仿宋" w:cs="宋体"/>
                <w:kern w:val="0"/>
                <w:sz w:val="21"/>
              </w:rPr>
              <w:t>温度：-30℃--60℃。</w:t>
            </w:r>
            <w:r>
              <w:rPr>
                <w:rFonts w:hint="eastAsia" w:ascii="仿宋" w:hAnsi="仿宋" w:eastAsia="仿宋" w:cs="宋体"/>
                <w:kern w:val="0"/>
                <w:sz w:val="21"/>
              </w:rPr>
              <w:br w:type="textWrapping"/>
            </w:r>
            <w:r>
              <w:rPr>
                <w:rFonts w:hint="eastAsia" w:ascii="仿宋" w:hAnsi="仿宋" w:eastAsia="仿宋" w:cs="宋体"/>
                <w:kern w:val="0"/>
                <w:sz w:val="21"/>
              </w:rPr>
              <w:t>相对湿度：≦90%，不凝露。</w:t>
            </w:r>
            <w:r>
              <w:rPr>
                <w:rFonts w:hint="eastAsia" w:ascii="仿宋" w:hAnsi="仿宋" w:eastAsia="仿宋" w:cs="宋体"/>
                <w:kern w:val="0"/>
                <w:sz w:val="21"/>
              </w:rPr>
              <w:br w:type="textWrapping"/>
            </w:r>
            <w:r>
              <w:rPr>
                <w:rFonts w:hint="eastAsia" w:ascii="仿宋" w:hAnsi="仿宋" w:eastAsia="仿宋" w:cs="宋体"/>
                <w:kern w:val="0"/>
                <w:sz w:val="21"/>
              </w:rPr>
              <w:t>通行模式：单/双向通行。</w:t>
            </w:r>
            <w:r>
              <w:rPr>
                <w:rFonts w:hint="eastAsia" w:ascii="仿宋" w:hAnsi="仿宋" w:eastAsia="仿宋" w:cs="宋体"/>
                <w:kern w:val="0"/>
                <w:sz w:val="21"/>
              </w:rPr>
              <w:br w:type="textWrapping"/>
            </w:r>
            <w:r>
              <w:rPr>
                <w:rFonts w:hint="eastAsia" w:ascii="仿宋" w:hAnsi="仿宋" w:eastAsia="仿宋" w:cs="宋体"/>
                <w:kern w:val="0"/>
                <w:sz w:val="21"/>
              </w:rPr>
              <w:t>防护等级：密封、防水、防尘、防护达IP65。</w:t>
            </w:r>
            <w:r>
              <w:rPr>
                <w:rFonts w:hint="eastAsia" w:ascii="仿宋" w:hAnsi="仿宋" w:eastAsia="仿宋" w:cs="宋体"/>
                <w:kern w:val="0"/>
                <w:sz w:val="21"/>
              </w:rPr>
              <w:br w:type="textWrapping"/>
            </w:r>
            <w:r>
              <w:rPr>
                <w:rFonts w:hint="eastAsia" w:ascii="仿宋" w:hAnsi="仿宋" w:eastAsia="仿宋" w:cs="宋体"/>
                <w:kern w:val="0"/>
                <w:sz w:val="21"/>
              </w:rPr>
              <w:t>闸机组成:箱体/机芯/驱动板/红外对射/电源模块。</w:t>
            </w:r>
            <w:r>
              <w:rPr>
                <w:rFonts w:hint="eastAsia" w:ascii="仿宋" w:hAnsi="仿宋" w:eastAsia="仿宋" w:cs="宋体"/>
                <w:kern w:val="0"/>
                <w:sz w:val="21"/>
              </w:rPr>
              <w:br w:type="textWrapping"/>
            </w:r>
            <w:r>
              <w:rPr>
                <w:rFonts w:hint="eastAsia" w:ascii="仿宋" w:hAnsi="仿宋" w:eastAsia="仿宋" w:cs="宋体"/>
                <w:kern w:val="0"/>
                <w:sz w:val="21"/>
              </w:rPr>
              <w:t>功能和特点：</w:t>
            </w:r>
            <w:r>
              <w:rPr>
                <w:rFonts w:hint="eastAsia" w:ascii="仿宋" w:hAnsi="仿宋" w:eastAsia="仿宋" w:cs="宋体"/>
                <w:kern w:val="0"/>
                <w:sz w:val="21"/>
              </w:rPr>
              <w:br w:type="textWrapping"/>
            </w:r>
            <w:r>
              <w:rPr>
                <w:rFonts w:hint="eastAsia" w:ascii="仿宋" w:hAnsi="仿宋" w:eastAsia="仿宋" w:cs="宋体"/>
                <w:kern w:val="0"/>
                <w:sz w:val="21"/>
              </w:rPr>
              <w:t>采用纯电动机芯匀速转动，整个系统运行平稳、噪音小、无机械冲击。</w:t>
            </w:r>
            <w:r>
              <w:rPr>
                <w:rFonts w:hint="eastAsia" w:ascii="仿宋" w:hAnsi="仿宋" w:eastAsia="仿宋" w:cs="宋体"/>
                <w:kern w:val="0"/>
                <w:sz w:val="21"/>
              </w:rPr>
              <w:br w:type="textWrapping"/>
            </w:r>
            <w:r>
              <w:rPr>
                <w:rFonts w:hint="eastAsia" w:ascii="仿宋" w:hAnsi="仿宋" w:eastAsia="仿宋" w:cs="宋体"/>
                <w:kern w:val="0"/>
                <w:sz w:val="21"/>
              </w:rPr>
              <w:t>具有明确的通行指示功能，LED显示：红、绿指示（侧面根据工作模式的不同而显示对应的红/绿灯指示。</w:t>
            </w:r>
            <w:r>
              <w:rPr>
                <w:rFonts w:hint="eastAsia" w:ascii="仿宋" w:hAnsi="仿宋" w:eastAsia="仿宋" w:cs="宋体"/>
                <w:kern w:val="0"/>
                <w:sz w:val="21"/>
              </w:rPr>
              <w:br w:type="textWrapping"/>
            </w:r>
            <w:r>
              <w:rPr>
                <w:rFonts w:hint="eastAsia" w:ascii="仿宋" w:hAnsi="仿宋" w:eastAsia="仿宋" w:cs="宋体"/>
                <w:kern w:val="0"/>
                <w:sz w:val="21"/>
              </w:rPr>
              <w:t>信号源：支持条码、二维码、IC，身份证。</w:t>
            </w:r>
            <w:r>
              <w:rPr>
                <w:rFonts w:hint="eastAsia" w:ascii="仿宋" w:hAnsi="仿宋" w:eastAsia="仿宋" w:cs="宋体"/>
                <w:kern w:val="0"/>
                <w:sz w:val="21"/>
              </w:rPr>
              <w:br w:type="textWrapping"/>
            </w:r>
            <w:r>
              <w:rPr>
                <w:rFonts w:hint="eastAsia" w:ascii="仿宋" w:hAnsi="仿宋" w:eastAsia="仿宋" w:cs="宋体"/>
                <w:kern w:val="0"/>
                <w:sz w:val="21"/>
              </w:rPr>
              <w:t>通道宽度要能满足行礼通道宽度最小尺寸要求。</w:t>
            </w:r>
            <w:r>
              <w:rPr>
                <w:rFonts w:hint="eastAsia" w:ascii="仿宋" w:hAnsi="仿宋" w:eastAsia="仿宋" w:cs="宋体"/>
                <w:kern w:val="0"/>
                <w:sz w:val="21"/>
              </w:rPr>
              <w:br w:type="textWrapping"/>
            </w:r>
            <w:r>
              <w:rPr>
                <w:rFonts w:hint="eastAsia" w:ascii="仿宋" w:hAnsi="仿宋" w:eastAsia="仿宋" w:cs="宋体"/>
                <w:kern w:val="0"/>
                <w:sz w:val="21"/>
              </w:rPr>
              <w:t>支持二维码卡读卡模块，控制闸机开关闸，同时有语音及灯光等提示。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4</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检票控制器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主频：1G</w:t>
            </w:r>
            <w:r>
              <w:rPr>
                <w:rFonts w:hint="eastAsia" w:ascii="仿宋" w:hAnsi="仿宋" w:eastAsia="仿宋" w:cs="宋体"/>
                <w:kern w:val="0"/>
                <w:sz w:val="21"/>
              </w:rPr>
              <w:br w:type="textWrapping"/>
            </w:r>
            <w:r>
              <w:rPr>
                <w:rFonts w:hint="eastAsia" w:ascii="仿宋" w:hAnsi="仿宋" w:eastAsia="仿宋" w:cs="宋体"/>
                <w:kern w:val="0"/>
                <w:sz w:val="21"/>
              </w:rPr>
              <w:t>SD FLASH:256MB</w:t>
            </w:r>
            <w:r>
              <w:rPr>
                <w:rFonts w:hint="eastAsia" w:ascii="仿宋" w:hAnsi="仿宋" w:eastAsia="仿宋" w:cs="宋体"/>
                <w:kern w:val="0"/>
                <w:sz w:val="21"/>
              </w:rPr>
              <w:br w:type="textWrapping"/>
            </w:r>
            <w:r>
              <w:rPr>
                <w:rFonts w:hint="eastAsia" w:ascii="仿宋" w:hAnsi="仿宋" w:eastAsia="仿宋" w:cs="宋体"/>
                <w:kern w:val="0"/>
                <w:sz w:val="21"/>
              </w:rPr>
              <w:t>显示屏:</w:t>
            </w:r>
            <w:r>
              <w:rPr>
                <w:rFonts w:hint="eastAsia" w:ascii="仿宋" w:hAnsi="仿宋" w:eastAsia="仿宋" w:cs="宋体"/>
                <w:kern w:val="0"/>
                <w:sz w:val="21"/>
              </w:rPr>
              <w:br w:type="textWrapping"/>
            </w:r>
            <w:r>
              <w:rPr>
                <w:rFonts w:hint="eastAsia" w:ascii="仿宋" w:hAnsi="仿宋" w:eastAsia="仿宋" w:cs="宋体"/>
                <w:kern w:val="0"/>
                <w:sz w:val="21"/>
              </w:rPr>
              <w:t>支持分辨率:640*480,800*480,支持色彩：最高32bit位真彩色,工作亮度:250cd/m</w:t>
            </w:r>
            <w:r>
              <w:rPr>
                <w:rFonts w:ascii="Calibri" w:hAnsi="Calibri" w:eastAsia="仿宋" w:cs="Calibri"/>
                <w:kern w:val="0"/>
                <w:sz w:val="21"/>
              </w:rPr>
              <w:t>²</w:t>
            </w:r>
            <w:r>
              <w:rPr>
                <w:rFonts w:hint="eastAsia" w:ascii="仿宋" w:hAnsi="仿宋" w:eastAsia="仿宋" w:cs="宋体"/>
                <w:kern w:val="0"/>
                <w:sz w:val="21"/>
              </w:rPr>
              <w:t>,尺寸:标准7寸。　</w:t>
            </w:r>
            <w:r>
              <w:rPr>
                <w:rFonts w:hint="eastAsia" w:ascii="仿宋" w:hAnsi="仿宋" w:eastAsia="仿宋" w:cs="宋体"/>
                <w:kern w:val="0"/>
                <w:sz w:val="21"/>
              </w:rPr>
              <w:br w:type="textWrapping"/>
            </w:r>
            <w:r>
              <w:rPr>
                <w:rFonts w:hint="eastAsia" w:ascii="仿宋" w:hAnsi="仿宋" w:eastAsia="仿宋" w:cs="宋体"/>
                <w:kern w:val="0"/>
                <w:sz w:val="21"/>
              </w:rPr>
              <w:t>标准外设接口：</w:t>
            </w:r>
            <w:r>
              <w:rPr>
                <w:rFonts w:hint="eastAsia" w:ascii="仿宋" w:hAnsi="仿宋" w:eastAsia="仿宋" w:cs="宋体"/>
                <w:kern w:val="0"/>
                <w:sz w:val="21"/>
              </w:rPr>
              <w:br w:type="textWrapping"/>
            </w:r>
            <w:r>
              <w:rPr>
                <w:rFonts w:hint="eastAsia" w:ascii="仿宋" w:hAnsi="仿宋" w:eastAsia="仿宋" w:cs="宋体"/>
                <w:kern w:val="0"/>
                <w:sz w:val="21"/>
              </w:rPr>
              <w:t>4个RS232接口，1个RJ45网卡接口，1个音频输出，2个USB,1个minUSB,4路继电器输入/输出，1组12V电源接口，2组50频显示输出接口。</w:t>
            </w:r>
            <w:r>
              <w:rPr>
                <w:rFonts w:hint="eastAsia" w:ascii="仿宋" w:hAnsi="仿宋" w:eastAsia="仿宋" w:cs="宋体"/>
                <w:kern w:val="0"/>
                <w:sz w:val="21"/>
              </w:rPr>
              <w:br w:type="textWrapping"/>
            </w:r>
            <w:r>
              <w:rPr>
                <w:rFonts w:hint="eastAsia" w:ascii="仿宋" w:hAnsi="仿宋" w:eastAsia="仿宋" w:cs="宋体"/>
                <w:kern w:val="0"/>
                <w:sz w:val="21"/>
              </w:rPr>
              <w:t>外接硬件支持:</w:t>
            </w:r>
            <w:r>
              <w:rPr>
                <w:rFonts w:hint="eastAsia" w:ascii="仿宋" w:hAnsi="仿宋" w:eastAsia="仿宋" w:cs="宋体"/>
                <w:kern w:val="0"/>
                <w:sz w:val="21"/>
              </w:rPr>
              <w:br w:type="textWrapping"/>
            </w:r>
            <w:r>
              <w:rPr>
                <w:rFonts w:hint="eastAsia" w:ascii="仿宋" w:hAnsi="仿宋" w:eastAsia="仿宋" w:cs="宋体"/>
                <w:kern w:val="0"/>
                <w:sz w:val="21"/>
              </w:rPr>
              <w:t>条码平台,二维码平台，二代证平台，IC/ID/T5557/CPU等读卡器，光学指纹识别仪，3D指纹识别仪，活体指纹识别仪，摄像采集仪接口，虹膜识别设备，人脸识别设备等。</w:t>
            </w:r>
            <w:r>
              <w:rPr>
                <w:rFonts w:hint="eastAsia" w:ascii="仿宋" w:hAnsi="仿宋" w:eastAsia="仿宋" w:cs="宋体"/>
                <w:kern w:val="0"/>
                <w:sz w:val="21"/>
              </w:rPr>
              <w:br w:type="textWrapping"/>
            </w:r>
            <w:r>
              <w:rPr>
                <w:rFonts w:hint="eastAsia" w:ascii="仿宋" w:hAnsi="仿宋" w:eastAsia="仿宋" w:cs="宋体"/>
                <w:kern w:val="0"/>
                <w:sz w:val="21"/>
              </w:rPr>
              <w:t>输入设备反应速度：&lt;0.0001秒。</w:t>
            </w:r>
            <w:r>
              <w:rPr>
                <w:rFonts w:hint="eastAsia" w:ascii="仿宋" w:hAnsi="仿宋" w:eastAsia="仿宋" w:cs="宋体"/>
                <w:kern w:val="0"/>
                <w:sz w:val="21"/>
              </w:rPr>
              <w:br w:type="textWrapping"/>
            </w:r>
            <w:r>
              <w:rPr>
                <w:rFonts w:hint="eastAsia" w:ascii="仿宋" w:hAnsi="仿宋" w:eastAsia="仿宋" w:cs="宋体"/>
                <w:kern w:val="0"/>
                <w:sz w:val="21"/>
              </w:rPr>
              <w:t>工作温度：-20 - +70度。</w:t>
            </w:r>
            <w:r>
              <w:rPr>
                <w:rFonts w:hint="eastAsia" w:ascii="仿宋" w:hAnsi="仿宋" w:eastAsia="仿宋" w:cs="宋体"/>
                <w:kern w:val="0"/>
                <w:sz w:val="21"/>
              </w:rPr>
              <w:br w:type="textWrapping"/>
            </w:r>
            <w:r>
              <w:rPr>
                <w:rFonts w:hint="eastAsia" w:ascii="仿宋" w:hAnsi="仿宋" w:eastAsia="仿宋" w:cs="宋体"/>
                <w:kern w:val="0"/>
                <w:sz w:val="21"/>
              </w:rPr>
              <w:t>工作湿度： 90%RH（不可有结露）。</w:t>
            </w:r>
            <w:r>
              <w:rPr>
                <w:rFonts w:hint="eastAsia" w:ascii="仿宋" w:hAnsi="仿宋" w:eastAsia="仿宋" w:cs="宋体"/>
                <w:kern w:val="0"/>
                <w:sz w:val="21"/>
              </w:rPr>
              <w:br w:type="textWrapping"/>
            </w:r>
            <w:r>
              <w:rPr>
                <w:rFonts w:hint="eastAsia" w:ascii="仿宋" w:hAnsi="仿宋" w:eastAsia="仿宋" w:cs="宋体"/>
                <w:kern w:val="0"/>
                <w:sz w:val="21"/>
              </w:rPr>
              <w:t>电源：12V/3A。</w:t>
            </w:r>
            <w:r>
              <w:rPr>
                <w:rFonts w:hint="eastAsia" w:ascii="仿宋" w:hAnsi="仿宋" w:eastAsia="仿宋" w:cs="宋体"/>
                <w:kern w:val="0"/>
                <w:sz w:val="21"/>
              </w:rPr>
              <w:br w:type="textWrapping"/>
            </w:r>
            <w:r>
              <w:rPr>
                <w:rFonts w:hint="eastAsia" w:ascii="仿宋" w:hAnsi="仿宋" w:eastAsia="仿宋" w:cs="宋体"/>
                <w:kern w:val="0"/>
                <w:sz w:val="21"/>
              </w:rPr>
              <w:t>电源功耗：P&lt;10W（无负载时）。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5</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12V电源，给检票控制器供电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6</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7"液晶显示屏+语音模块</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状态显示屏常规信息“请扫描车票”（红字），扫描成功后显示“请通过”（绿字）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7</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二维码阅读器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主要参数:扫描速率：静态/光栅-全向：2400/120/;其它性能:自动休眠模式/电子防盗/PC编程(123 Scan)/多接口功能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8</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人证核验模块</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射频技术：符合ISO14443  Type B标准。</w:t>
            </w:r>
            <w:r>
              <w:rPr>
                <w:rFonts w:hint="eastAsia" w:ascii="仿宋" w:hAnsi="仿宋" w:eastAsia="仿宋" w:cs="宋体"/>
                <w:kern w:val="0"/>
                <w:sz w:val="21"/>
              </w:rPr>
              <w:br w:type="textWrapping"/>
            </w:r>
            <w:r>
              <w:rPr>
                <w:rFonts w:hint="eastAsia" w:ascii="仿宋" w:hAnsi="仿宋" w:eastAsia="仿宋" w:cs="宋体"/>
                <w:kern w:val="0"/>
                <w:sz w:val="21"/>
              </w:rPr>
              <w:t>解密模块：居民身份证验证安全控制模块。</w:t>
            </w:r>
            <w:r>
              <w:rPr>
                <w:rFonts w:hint="eastAsia" w:ascii="仿宋" w:hAnsi="仿宋" w:eastAsia="仿宋" w:cs="宋体"/>
                <w:kern w:val="0"/>
                <w:sz w:val="21"/>
              </w:rPr>
              <w:br w:type="textWrapping"/>
            </w:r>
            <w:r>
              <w:rPr>
                <w:rFonts w:hint="eastAsia" w:ascii="仿宋" w:hAnsi="仿宋" w:eastAsia="仿宋" w:cs="宋体"/>
                <w:kern w:val="0"/>
                <w:sz w:val="21"/>
              </w:rPr>
              <w:t>读卡类型：二代身份证。</w:t>
            </w:r>
            <w:r>
              <w:rPr>
                <w:rFonts w:hint="eastAsia" w:ascii="仿宋" w:hAnsi="仿宋" w:eastAsia="仿宋" w:cs="宋体"/>
                <w:kern w:val="0"/>
                <w:sz w:val="21"/>
              </w:rPr>
              <w:br w:type="textWrapping"/>
            </w:r>
            <w:r>
              <w:rPr>
                <w:rFonts w:hint="eastAsia" w:ascii="仿宋" w:hAnsi="仿宋" w:eastAsia="仿宋" w:cs="宋体"/>
                <w:kern w:val="0"/>
                <w:sz w:val="21"/>
              </w:rPr>
              <w:t>读取速度：读卡时间&lt;1.5秒，身份证读取&lt;1秒。</w:t>
            </w:r>
            <w:r>
              <w:rPr>
                <w:rFonts w:hint="eastAsia" w:ascii="仿宋" w:hAnsi="仿宋" w:eastAsia="仿宋" w:cs="宋体"/>
                <w:kern w:val="0"/>
                <w:sz w:val="21"/>
              </w:rPr>
              <w:br w:type="textWrapping"/>
            </w:r>
            <w:r>
              <w:rPr>
                <w:rFonts w:hint="eastAsia" w:ascii="仿宋" w:hAnsi="仿宋" w:eastAsia="仿宋" w:cs="宋体"/>
                <w:kern w:val="0"/>
                <w:sz w:val="21"/>
              </w:rPr>
              <w:t>读卡距离：0-5cm 。</w:t>
            </w:r>
            <w:r>
              <w:rPr>
                <w:rFonts w:hint="eastAsia" w:ascii="仿宋" w:hAnsi="仿宋" w:eastAsia="仿宋" w:cs="宋体"/>
                <w:kern w:val="0"/>
                <w:sz w:val="21"/>
              </w:rPr>
              <w:br w:type="textWrapping"/>
            </w:r>
            <w:r>
              <w:rPr>
                <w:rFonts w:hint="eastAsia" w:ascii="仿宋" w:hAnsi="仿宋" w:eastAsia="仿宋" w:cs="宋体"/>
                <w:kern w:val="0"/>
                <w:sz w:val="21"/>
              </w:rPr>
              <w:t>CMOS传感器；像素：200W。 人证核验专用广角摄像头。</w:t>
            </w:r>
            <w:r>
              <w:rPr>
                <w:rFonts w:hint="eastAsia" w:ascii="仿宋" w:hAnsi="仿宋" w:eastAsia="仿宋" w:cs="宋体"/>
                <w:kern w:val="0"/>
                <w:sz w:val="21"/>
              </w:rPr>
              <w:br w:type="textWrapping"/>
            </w:r>
            <w:r>
              <w:rPr>
                <w:rFonts w:hint="eastAsia" w:ascii="仿宋" w:hAnsi="仿宋" w:eastAsia="仿宋" w:cs="宋体"/>
                <w:kern w:val="0"/>
                <w:sz w:val="21"/>
              </w:rPr>
              <w:t>工控主板，板载集成Intel Bay Trail J1800单芯片处理器,双核,2.41GHz   1*SO-DIMM,2G DDR3L，内置32G固态盘。</w:t>
            </w:r>
            <w:r>
              <w:rPr>
                <w:rFonts w:hint="eastAsia" w:ascii="仿宋" w:hAnsi="仿宋" w:eastAsia="仿宋" w:cs="宋体"/>
                <w:kern w:val="0"/>
                <w:sz w:val="21"/>
              </w:rPr>
              <w:br w:type="textWrapping"/>
            </w:r>
            <w:r>
              <w:rPr>
                <w:rFonts w:hint="eastAsia" w:ascii="仿宋" w:hAnsi="仿宋" w:eastAsia="仿宋" w:cs="宋体"/>
                <w:kern w:val="0"/>
                <w:sz w:val="21"/>
              </w:rPr>
              <w:t>集成Intel HD显卡,支持VGA+LVDS+2*HDMI多种双显。</w:t>
            </w:r>
            <w:r>
              <w:rPr>
                <w:rFonts w:hint="eastAsia" w:ascii="仿宋" w:hAnsi="仿宋" w:eastAsia="仿宋" w:cs="宋体"/>
                <w:kern w:val="0"/>
                <w:sz w:val="21"/>
              </w:rPr>
              <w:br w:type="textWrapping"/>
            </w:r>
            <w:r>
              <w:rPr>
                <w:rFonts w:hint="eastAsia" w:ascii="仿宋" w:hAnsi="仿宋" w:eastAsia="仿宋" w:cs="宋体"/>
                <w:kern w:val="0"/>
                <w:sz w:val="21"/>
              </w:rPr>
              <w:t>1*RJ45板载1个千兆网卡。</w:t>
            </w:r>
            <w:r>
              <w:rPr>
                <w:rFonts w:hint="eastAsia" w:ascii="仿宋" w:hAnsi="仿宋" w:eastAsia="仿宋" w:cs="宋体"/>
                <w:kern w:val="0"/>
                <w:sz w:val="21"/>
              </w:rPr>
              <w:br w:type="textWrapping"/>
            </w:r>
            <w:r>
              <w:rPr>
                <w:rFonts w:hint="eastAsia" w:ascii="仿宋" w:hAnsi="仿宋" w:eastAsia="仿宋" w:cs="宋体"/>
                <w:kern w:val="0"/>
                <w:sz w:val="21"/>
              </w:rPr>
              <w:t>8寸液晶显示屏。</w:t>
            </w:r>
            <w:r>
              <w:rPr>
                <w:rFonts w:hint="eastAsia" w:ascii="仿宋" w:hAnsi="仿宋" w:eastAsia="仿宋" w:cs="宋体"/>
                <w:kern w:val="0"/>
                <w:sz w:val="21"/>
              </w:rPr>
              <w:br w:type="textWrapping"/>
            </w:r>
            <w:r>
              <w:rPr>
                <w:rFonts w:hint="eastAsia" w:ascii="仿宋" w:hAnsi="仿宋" w:eastAsia="仿宋" w:cs="宋体"/>
                <w:kern w:val="0"/>
                <w:sz w:val="21"/>
              </w:rPr>
              <w:t>接口类型：USB2.0接口4个； COM口1个； 1个千兆网卡；DC12V电源接口1个。</w:t>
            </w:r>
            <w:r>
              <w:rPr>
                <w:rFonts w:hint="eastAsia" w:ascii="仿宋" w:hAnsi="仿宋" w:eastAsia="仿宋" w:cs="宋体"/>
                <w:kern w:val="0"/>
                <w:sz w:val="21"/>
              </w:rPr>
              <w:br w:type="textWrapping"/>
            </w:r>
            <w:r>
              <w:rPr>
                <w:rFonts w:hint="eastAsia" w:ascii="仿宋" w:hAnsi="仿宋" w:eastAsia="仿宋" w:cs="宋体"/>
                <w:kern w:val="0"/>
                <w:sz w:val="21"/>
              </w:rPr>
              <w:t>门禁输出（内置）：232通讯KSDJ402门禁板。</w:t>
            </w:r>
            <w:r>
              <w:rPr>
                <w:rFonts w:hint="eastAsia" w:ascii="仿宋" w:hAnsi="仿宋" w:eastAsia="仿宋" w:cs="宋体"/>
                <w:kern w:val="0"/>
                <w:sz w:val="21"/>
              </w:rPr>
              <w:br w:type="textWrapping"/>
            </w:r>
            <w:r>
              <w:rPr>
                <w:rFonts w:hint="eastAsia" w:ascii="仿宋" w:hAnsi="仿宋" w:eastAsia="仿宋" w:cs="宋体"/>
                <w:kern w:val="0"/>
                <w:sz w:val="21"/>
              </w:rPr>
              <w:t>内置语音喇叭。</w:t>
            </w:r>
            <w:r>
              <w:rPr>
                <w:rFonts w:hint="eastAsia" w:ascii="仿宋" w:hAnsi="仿宋" w:eastAsia="仿宋" w:cs="宋体"/>
                <w:kern w:val="0"/>
                <w:sz w:val="21"/>
              </w:rPr>
              <w:br w:type="textWrapping"/>
            </w:r>
            <w:r>
              <w:rPr>
                <w:rFonts w:hint="eastAsia" w:ascii="仿宋" w:hAnsi="仿宋" w:eastAsia="仿宋" w:cs="宋体"/>
                <w:kern w:val="0"/>
                <w:sz w:val="21"/>
              </w:rPr>
              <w:t>高亮度LED补光灯6颗。</w:t>
            </w:r>
            <w:r>
              <w:rPr>
                <w:rFonts w:hint="eastAsia" w:ascii="仿宋" w:hAnsi="仿宋" w:eastAsia="仿宋" w:cs="宋体"/>
                <w:kern w:val="0"/>
                <w:sz w:val="21"/>
              </w:rPr>
              <w:br w:type="textWrapping"/>
            </w:r>
            <w:r>
              <w:rPr>
                <w:rFonts w:hint="eastAsia" w:ascii="仿宋" w:hAnsi="仿宋" w:eastAsia="仿宋" w:cs="宋体"/>
                <w:kern w:val="0"/>
                <w:sz w:val="21"/>
              </w:rPr>
              <w:t>DC12V5A大电源，3C认证电源。</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环境参数：工作温度：0℃~60℃； 工作湿度：10-85%； 存储温度：-20-60℃； 存储湿度：20-80%。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9</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二代证识别模块</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新中新，读卡距离0-3cm、阅读时间&lt;=1.5秒</w:t>
            </w:r>
            <w:r>
              <w:rPr>
                <w:rFonts w:hint="eastAsia" w:ascii="仿宋" w:hAnsi="仿宋" w:eastAsia="仿宋" w:cs="宋体"/>
                <w:kern w:val="0"/>
                <w:sz w:val="21"/>
              </w:rPr>
              <w:br w:type="textWrapping"/>
            </w:r>
            <w:r>
              <w:rPr>
                <w:rFonts w:hint="eastAsia" w:ascii="仿宋" w:hAnsi="仿宋" w:eastAsia="仿宋" w:cs="宋体"/>
                <w:kern w:val="0"/>
                <w:sz w:val="21"/>
              </w:rPr>
              <w:t>支持符合Type A 和Type B 规范非解除卡，天线谐振频率：1356MHz</w:t>
            </w:r>
            <w:r>
              <w:rPr>
                <w:rFonts w:hint="eastAsia" w:ascii="仿宋" w:hAnsi="仿宋" w:eastAsia="仿宋" w:cs="宋体"/>
                <w:kern w:val="0"/>
                <w:sz w:val="21"/>
              </w:rPr>
              <w:br w:type="textWrapping"/>
            </w:r>
            <w:r>
              <w:rPr>
                <w:rFonts w:hint="eastAsia" w:ascii="仿宋" w:hAnsi="仿宋" w:eastAsia="仿宋" w:cs="宋体"/>
                <w:kern w:val="0"/>
                <w:sz w:val="21"/>
              </w:rPr>
              <w:t>防护等级：IP51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10</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手持机</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显示屏：彩色 4.0 英寸 QVGA 仿玻璃耐用触摸屏。</w:t>
            </w:r>
            <w:r>
              <w:rPr>
                <w:rFonts w:hint="eastAsia" w:ascii="仿宋" w:hAnsi="仿宋" w:eastAsia="仿宋" w:cs="宋体"/>
                <w:kern w:val="0"/>
                <w:sz w:val="21"/>
              </w:rPr>
              <w:br w:type="textWrapping"/>
            </w:r>
            <w:r>
              <w:rPr>
                <w:rFonts w:hint="eastAsia" w:ascii="仿宋" w:hAnsi="仿宋" w:eastAsia="仿宋" w:cs="宋体"/>
                <w:kern w:val="0"/>
                <w:sz w:val="21"/>
              </w:rPr>
              <w:t>CPU: 四核 1.3G。</w:t>
            </w:r>
            <w:r>
              <w:rPr>
                <w:rFonts w:hint="eastAsia" w:ascii="仿宋" w:hAnsi="仿宋" w:eastAsia="仿宋" w:cs="宋体"/>
                <w:kern w:val="0"/>
                <w:sz w:val="21"/>
              </w:rPr>
              <w:br w:type="textWrapping"/>
            </w:r>
            <w:r>
              <w:rPr>
                <w:rFonts w:hint="eastAsia" w:ascii="仿宋" w:hAnsi="仿宋" w:eastAsia="仿宋" w:cs="宋体"/>
                <w:kern w:val="0"/>
                <w:sz w:val="21"/>
              </w:rPr>
              <w:t>RAM:2G RAM。</w:t>
            </w:r>
            <w:r>
              <w:rPr>
                <w:rFonts w:hint="eastAsia" w:ascii="仿宋" w:hAnsi="仿宋" w:eastAsia="仿宋" w:cs="宋体"/>
                <w:kern w:val="0"/>
                <w:sz w:val="21"/>
              </w:rPr>
              <w:br w:type="textWrapping"/>
            </w:r>
            <w:r>
              <w:rPr>
                <w:rFonts w:hint="eastAsia" w:ascii="仿宋" w:hAnsi="仿宋" w:eastAsia="仿宋" w:cs="宋体"/>
                <w:kern w:val="0"/>
                <w:sz w:val="21"/>
              </w:rPr>
              <w:t>WIFI:支持 IEEE802.11a/b/g/n 协议。</w:t>
            </w:r>
            <w:r>
              <w:rPr>
                <w:rFonts w:hint="eastAsia" w:ascii="仿宋" w:hAnsi="仿宋" w:eastAsia="仿宋" w:cs="宋体"/>
                <w:kern w:val="0"/>
                <w:sz w:val="21"/>
              </w:rPr>
              <w:br w:type="textWrapping"/>
            </w:r>
            <w:r>
              <w:rPr>
                <w:rFonts w:hint="eastAsia" w:ascii="仿宋" w:hAnsi="仿宋" w:eastAsia="仿宋" w:cs="宋体"/>
                <w:kern w:val="0"/>
                <w:sz w:val="21"/>
              </w:rPr>
              <w:t>4G:支持 FDD-LTE/TD-LTE/WCDMA/TD-SCDMA/CDMA（1x+EVDO）以及 GSM 网络。</w:t>
            </w:r>
            <w:r>
              <w:rPr>
                <w:rFonts w:hint="eastAsia" w:ascii="仿宋" w:hAnsi="仿宋" w:eastAsia="仿宋" w:cs="宋体"/>
                <w:kern w:val="0"/>
                <w:sz w:val="21"/>
              </w:rPr>
              <w:br w:type="textWrapping"/>
            </w:r>
            <w:r>
              <w:rPr>
                <w:rFonts w:hint="eastAsia" w:ascii="仿宋" w:hAnsi="仿宋" w:eastAsia="仿宋" w:cs="宋体"/>
                <w:kern w:val="0"/>
                <w:sz w:val="21"/>
              </w:rPr>
              <w:t>工作温度：—20℃至 50℃。</w:t>
            </w:r>
            <w:r>
              <w:rPr>
                <w:rFonts w:hint="eastAsia" w:ascii="仿宋" w:hAnsi="仿宋" w:eastAsia="仿宋" w:cs="宋体"/>
                <w:kern w:val="0"/>
                <w:sz w:val="21"/>
              </w:rPr>
              <w:br w:type="textWrapping"/>
            </w:r>
            <w:r>
              <w:rPr>
                <w:rFonts w:hint="eastAsia" w:ascii="仿宋" w:hAnsi="仿宋" w:eastAsia="仿宋" w:cs="宋体"/>
                <w:kern w:val="0"/>
                <w:sz w:val="21"/>
              </w:rPr>
              <w:t>存储温度：—25℃至 70℃。</w:t>
            </w:r>
            <w:r>
              <w:rPr>
                <w:rFonts w:hint="eastAsia" w:ascii="仿宋" w:hAnsi="仿宋" w:eastAsia="仿宋" w:cs="宋体"/>
                <w:kern w:val="0"/>
                <w:sz w:val="21"/>
              </w:rPr>
              <w:br w:type="textWrapping"/>
            </w:r>
            <w:r>
              <w:rPr>
                <w:rFonts w:hint="eastAsia" w:ascii="仿宋" w:hAnsi="仿宋" w:eastAsia="仿宋" w:cs="宋体"/>
                <w:kern w:val="0"/>
                <w:sz w:val="21"/>
              </w:rPr>
              <w:t>环境湿度：5%RH--95%RH(无凝露)。</w:t>
            </w:r>
            <w:r>
              <w:rPr>
                <w:rFonts w:hint="eastAsia" w:ascii="仿宋" w:hAnsi="仿宋" w:eastAsia="仿宋" w:cs="宋体"/>
                <w:kern w:val="0"/>
                <w:sz w:val="21"/>
              </w:rPr>
              <w:br w:type="textWrapping"/>
            </w:r>
            <w:r>
              <w:rPr>
                <w:rFonts w:hint="eastAsia" w:ascii="仿宋" w:hAnsi="仿宋" w:eastAsia="仿宋" w:cs="宋体"/>
                <w:kern w:val="0"/>
                <w:sz w:val="21"/>
              </w:rPr>
              <w:t>跌落规格：在操作温度范围内，6 面均可承受 1.5 米高度跌落至水泥地面的冲击。</w:t>
            </w:r>
            <w:r>
              <w:rPr>
                <w:rFonts w:hint="eastAsia" w:ascii="仿宋" w:hAnsi="仿宋" w:eastAsia="仿宋" w:cs="宋体"/>
                <w:kern w:val="0"/>
                <w:sz w:val="21"/>
              </w:rPr>
              <w:br w:type="textWrapping"/>
            </w:r>
            <w:r>
              <w:rPr>
                <w:rFonts w:hint="eastAsia" w:ascii="仿宋" w:hAnsi="仿宋" w:eastAsia="仿宋" w:cs="宋体"/>
                <w:kern w:val="0"/>
                <w:sz w:val="21"/>
              </w:rPr>
              <w:t>密封环境：IP65。</w:t>
            </w:r>
            <w:r>
              <w:rPr>
                <w:rFonts w:hint="eastAsia" w:ascii="仿宋" w:hAnsi="仿宋" w:eastAsia="仿宋" w:cs="宋体"/>
                <w:kern w:val="0"/>
                <w:sz w:val="21"/>
              </w:rPr>
              <w:br w:type="textWrapping"/>
            </w:r>
            <w:r>
              <w:rPr>
                <w:rFonts w:hint="eastAsia" w:ascii="仿宋" w:hAnsi="仿宋" w:eastAsia="仿宋" w:cs="宋体"/>
                <w:kern w:val="0"/>
                <w:sz w:val="21"/>
              </w:rPr>
              <w:t>操作系统：Android5.1 以上。</w:t>
            </w:r>
            <w:r>
              <w:rPr>
                <w:rFonts w:hint="eastAsia" w:ascii="仿宋" w:hAnsi="仿宋" w:eastAsia="仿宋" w:cs="宋体"/>
                <w:kern w:val="0"/>
                <w:sz w:val="21"/>
              </w:rPr>
              <w:br w:type="textWrapping"/>
            </w:r>
            <w:r>
              <w:rPr>
                <w:rFonts w:hint="eastAsia" w:ascii="仿宋" w:hAnsi="仿宋" w:eastAsia="仿宋" w:cs="宋体"/>
                <w:kern w:val="0"/>
                <w:sz w:val="21"/>
              </w:rPr>
              <w:t>支持一维码、二维码。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11</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售票电脑</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I5-6500处理器4GDDR4内存1TSATA7200转硬盘DVDRW集显21.5宽屏LED液晶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12</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身份证阅读器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新中新，读卡距离0-3cm、阅读时间&lt;=1.5秒</w:t>
            </w:r>
            <w:r>
              <w:rPr>
                <w:rFonts w:hint="eastAsia" w:ascii="仿宋" w:hAnsi="仿宋" w:eastAsia="仿宋" w:cs="宋体"/>
                <w:kern w:val="0"/>
                <w:sz w:val="21"/>
              </w:rPr>
              <w:br w:type="textWrapping"/>
            </w:r>
            <w:r>
              <w:rPr>
                <w:rFonts w:hint="eastAsia" w:ascii="仿宋" w:hAnsi="仿宋" w:eastAsia="仿宋" w:cs="宋体"/>
                <w:kern w:val="0"/>
                <w:sz w:val="21"/>
              </w:rPr>
              <w:t>支持符合Type A 和Type B 规范非解除卡，天线谐振频率：1356MHz</w:t>
            </w:r>
            <w:r>
              <w:rPr>
                <w:rFonts w:hint="eastAsia" w:ascii="仿宋" w:hAnsi="仿宋" w:eastAsia="仿宋" w:cs="宋体"/>
                <w:kern w:val="0"/>
                <w:sz w:val="21"/>
              </w:rPr>
              <w:br w:type="textWrapping"/>
            </w:r>
            <w:r>
              <w:rPr>
                <w:rFonts w:hint="eastAsia" w:ascii="仿宋" w:hAnsi="仿宋" w:eastAsia="仿宋" w:cs="宋体"/>
                <w:kern w:val="0"/>
                <w:sz w:val="21"/>
              </w:rPr>
              <w:t>防护等级：IP51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13</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桌面扫描枪</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手持激光枪/扫描速度100次每秒/扫描精度4mil/扫描景深45cm/扳机触发/附带免提智能支架/键盘口等多种接口可选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14</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二维码打印机</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产品类型工商用打印机；分辨率203dpi；打印方式热敏和热转印；打印速度178mm/s；最大打印宽度108mm；最大打印长度2286mm；条形码类型一维码：Code 39，Code 93，Code 128UCC，Code 128 subset A，B，C，Coda bar，Interleave 2 of 5，EAN-8，EAN-13，EAN-128，UPC-A，UPC-E，EAN and UPC 2 (5) digits add-on，MSI，PLESSEY，POSTNE T，RSS-Stacked，GS1 DataBar，Code 11；二维码：PDF-417，Maxicode，DataMatrix，QR Code，Aztec；语言/指令集TSPL-EZTM（相容于 EPL、ZPL、ZPL II）指令集；字体/字符集八种位图字体；一套Monotype CG Triumvirate Bold Condensed向量字体及True Type Font字型产生器；可透过软件下载Windows字型使用；通信接口USB2.0接口，串口，并口，选配网络接口，选配蓝牙;存储内存8MB，闪存4MB，内建MicroSD卡内存扩展槽，可扩充至4MB；CPU32位高效处理器；介质传感器反射式（可移动）/穿透式；介质规格：介质类型连续纸，间距纸，黑标纸，吊牌，折迭纸等；介质宽度20-112mm；介质厚度0.06-0.19mm；最大外径127mm；卷芯直径25.4-76.2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15</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智能客运站管理系统软件</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定制（包括售票子系统、退票/改签子系统、检票子系统、对账单系统、调度子系统、ID卡报班子系统、票库管理子系统、对内结算子系统、对外结算系统、综合查询子系统、咨询子系统、自动备份系统、业务统计系统、系统管理系统、安检子系统、自动语音广播系统(录音版)、自动语音广播系统(TTS)、LED显示系统（大屏）、LED显示系统（条屏）、行包托运系统、小件寄存子系统、触摸屏查询系统、ID/IC卡车辆考勤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16</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“我家亳州”APP对接</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定制，实现“我家亳州APP”上购票。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17</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操作系统管理软件</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windowsserver2012中文标准版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18</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数据库管理软件</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SQLServer2012中文标准版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640"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ascii="仿宋" w:hAnsi="仿宋" w:eastAsia="仿宋" w:cs="宋体"/>
                <w:kern w:val="0"/>
                <w:sz w:val="21"/>
              </w:rPr>
              <w:t>19</w:t>
            </w:r>
          </w:p>
        </w:tc>
        <w:tc>
          <w:tcPr>
            <w:tcW w:w="1980"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系统服务器</w:t>
            </w:r>
          </w:p>
        </w:tc>
        <w:tc>
          <w:tcPr>
            <w:tcW w:w="6400"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E5-2620V4(8核2.1GHz)×1/16GBDDR4×1/1TBSATA×2/2308/DVD/1GbE×4/冗电/导轨/2U</w:t>
            </w:r>
          </w:p>
        </w:tc>
      </w:tr>
    </w:tbl>
    <w:p>
      <w:pPr>
        <w:ind w:firstLine="0" w:firstLineChars="0"/>
      </w:pPr>
    </w:p>
    <w:p>
      <w:pPr>
        <w:pStyle w:val="78"/>
      </w:pPr>
      <w:bookmarkStart w:id="25" w:name="_Toc10616520"/>
      <w:r>
        <w:t>视频监控系统</w:t>
      </w:r>
      <w:bookmarkEnd w:id="25"/>
    </w:p>
    <w:p>
      <w:pPr>
        <w:pStyle w:val="80"/>
      </w:pPr>
      <w:bookmarkStart w:id="26" w:name="_Toc10616521"/>
      <w:r>
        <w:t>系统总体要求</w:t>
      </w:r>
      <w:bookmarkEnd w:id="26"/>
    </w:p>
    <w:p>
      <w:pPr>
        <w:pStyle w:val="41"/>
        <w:ind w:firstLine="480"/>
        <w:rPr>
          <w:rFonts w:ascii="仿宋" w:hAnsi="仿宋" w:eastAsia="仿宋" w:cs="Arial"/>
        </w:rPr>
      </w:pPr>
      <w:r>
        <w:rPr>
          <w:rFonts w:hint="eastAsia" w:ascii="仿宋" w:hAnsi="仿宋" w:eastAsia="仿宋" w:cs="Arial"/>
        </w:rPr>
        <w:t>视频监控子系统是亳州公路客运高铁枢纽站安全防范系统中技防的核心系统，对重点区域实行严密监控，对系统的先进性以及可扩展性考虑，确定采用网络化监控系统结构。系统需要从前端信号采集、信号传输及控制中心三大组成部分详细设计。满足客运站重点区域视频全覆盖的要求。</w:t>
      </w:r>
    </w:p>
    <w:p>
      <w:pPr>
        <w:pStyle w:val="41"/>
        <w:ind w:firstLine="480"/>
        <w:rPr>
          <w:rFonts w:ascii="仿宋" w:hAnsi="仿宋" w:eastAsia="仿宋" w:cs="Arial"/>
        </w:rPr>
      </w:pPr>
      <w:r>
        <w:rPr>
          <w:rFonts w:hint="eastAsia" w:ascii="仿宋" w:hAnsi="仿宋" w:eastAsia="仿宋" w:cs="Arial"/>
        </w:rPr>
        <w:t>采用</w:t>
      </w:r>
      <w:r>
        <w:rPr>
          <w:rFonts w:ascii="仿宋" w:hAnsi="仿宋" w:eastAsia="仿宋" w:cs="Arial"/>
        </w:rPr>
        <w:t>1080P</w:t>
      </w:r>
      <w:r>
        <w:rPr>
          <w:rFonts w:hint="eastAsia" w:ascii="仿宋" w:hAnsi="仿宋" w:eastAsia="仿宋" w:cs="Arial"/>
        </w:rPr>
        <w:t>全高清网络监控系统，在售检票区域每个窗口设置固定的专用摄像机并配备高性能监听设备，实现音视频同步监控，遇到特殊情况时提供更加全面有效的取证。</w:t>
      </w:r>
    </w:p>
    <w:p>
      <w:pPr>
        <w:pStyle w:val="41"/>
        <w:ind w:firstLine="480"/>
        <w:rPr>
          <w:rFonts w:ascii="仿宋" w:hAnsi="仿宋" w:eastAsia="仿宋" w:cs="Arial"/>
        </w:rPr>
      </w:pPr>
      <w:r>
        <w:rPr>
          <w:rFonts w:hint="eastAsia" w:ascii="仿宋" w:hAnsi="仿宋" w:eastAsia="仿宋" w:cs="Arial"/>
        </w:rPr>
        <w:t>车站安检出入口设置高清摄像机用于监控往来人流与行李物品的监控。系统可以通过专用接口对公安部门开放，用于重点人群的监控。</w:t>
      </w:r>
    </w:p>
    <w:p>
      <w:pPr>
        <w:pStyle w:val="41"/>
        <w:ind w:firstLine="480"/>
        <w:rPr>
          <w:rFonts w:ascii="仿宋" w:hAnsi="仿宋" w:eastAsia="仿宋" w:cs="Arial"/>
        </w:rPr>
      </w:pPr>
      <w:r>
        <w:rPr>
          <w:rFonts w:hint="eastAsia" w:ascii="仿宋" w:hAnsi="仿宋" w:eastAsia="仿宋" w:cs="Arial"/>
        </w:rPr>
        <w:t>支持联网集中监控、分级分组监控等多种监控方式；</w:t>
      </w:r>
      <w:r>
        <w:rPr>
          <w:rFonts w:ascii="仿宋" w:hAnsi="仿宋" w:eastAsia="仿宋" w:cs="Arial"/>
        </w:rPr>
        <w:t>B/S</w:t>
      </w:r>
      <w:r>
        <w:rPr>
          <w:rFonts w:hint="eastAsia" w:ascii="仿宋" w:hAnsi="仿宋" w:eastAsia="仿宋" w:cs="Arial"/>
        </w:rPr>
        <w:t>、</w:t>
      </w:r>
      <w:r>
        <w:rPr>
          <w:rFonts w:ascii="仿宋" w:hAnsi="仿宋" w:eastAsia="仿宋" w:cs="Arial"/>
        </w:rPr>
        <w:t>C/S</w:t>
      </w:r>
      <w:r>
        <w:rPr>
          <w:rFonts w:hint="eastAsia" w:ascii="仿宋" w:hAnsi="仿宋" w:eastAsia="仿宋" w:cs="Arial"/>
        </w:rPr>
        <w:t>双重系统架构；</w:t>
      </w:r>
      <w:r>
        <w:rPr>
          <w:rFonts w:ascii="仿宋" w:hAnsi="仿宋" w:eastAsia="仿宋" w:cs="Arial"/>
        </w:rPr>
        <w:t>PC</w:t>
      </w:r>
      <w:r>
        <w:rPr>
          <w:rFonts w:hint="eastAsia" w:ascii="仿宋" w:hAnsi="仿宋" w:eastAsia="仿宋" w:cs="Arial"/>
        </w:rPr>
        <w:t>端、服务器端、移动终端等多种访问方式；统一的数据及控制接口，支持与消防、报警等多系统联动；所有监控摄录数据</w:t>
      </w:r>
      <w:r>
        <w:rPr>
          <w:rFonts w:ascii="仿宋" w:hAnsi="仿宋" w:eastAsia="仿宋" w:cs="Arial"/>
        </w:rPr>
        <w:t>720</w:t>
      </w:r>
      <w:r>
        <w:rPr>
          <w:rFonts w:hint="eastAsia" w:ascii="仿宋" w:hAnsi="仿宋" w:eastAsia="仿宋" w:cs="Arial"/>
        </w:rPr>
        <w:t>小时以上存储时间。</w:t>
      </w:r>
    </w:p>
    <w:p>
      <w:pPr>
        <w:pStyle w:val="41"/>
        <w:ind w:firstLine="480"/>
        <w:rPr>
          <w:rFonts w:ascii="仿宋" w:hAnsi="仿宋" w:eastAsia="仿宋" w:cs="Arial"/>
        </w:rPr>
      </w:pPr>
      <w:r>
        <w:rPr>
          <w:rFonts w:hint="eastAsia" w:ascii="仿宋" w:hAnsi="仿宋" w:eastAsia="仿宋" w:cs="Arial"/>
        </w:rPr>
        <w:t>监控系统采用</w:t>
      </w:r>
      <w:r>
        <w:rPr>
          <w:rFonts w:ascii="仿宋" w:hAnsi="仿宋" w:eastAsia="仿宋" w:cs="Arial"/>
        </w:rPr>
        <w:t>1080P</w:t>
      </w:r>
      <w:r>
        <w:rPr>
          <w:rFonts w:hint="eastAsia" w:ascii="仿宋" w:hAnsi="仿宋" w:eastAsia="仿宋" w:cs="Arial"/>
        </w:rPr>
        <w:t>网络摄像机全数字化解决方案，监控中心设置</w:t>
      </w:r>
      <w:r>
        <w:rPr>
          <w:rFonts w:ascii="仿宋" w:hAnsi="仿宋" w:eastAsia="仿宋" w:cs="Arial"/>
        </w:rPr>
        <w:t>3*3=9</w:t>
      </w:r>
      <w:r>
        <w:rPr>
          <w:rFonts w:hint="eastAsia" w:ascii="仿宋" w:hAnsi="仿宋" w:eastAsia="仿宋" w:cs="Arial"/>
        </w:rPr>
        <w:t>块</w:t>
      </w:r>
      <w:r>
        <w:rPr>
          <w:rFonts w:ascii="仿宋" w:hAnsi="仿宋" w:eastAsia="仿宋" w:cs="Arial"/>
        </w:rPr>
        <w:t>55</w:t>
      </w:r>
      <w:r>
        <w:rPr>
          <w:rFonts w:hint="eastAsia" w:ascii="仿宋" w:hAnsi="仿宋" w:eastAsia="仿宋" w:cs="Arial"/>
        </w:rPr>
        <w:t>英寸液晶拼接屏。</w:t>
      </w:r>
    </w:p>
    <w:p>
      <w:pPr>
        <w:pStyle w:val="80"/>
      </w:pPr>
      <w:bookmarkStart w:id="27" w:name="_Toc10616522"/>
      <w:r>
        <w:t>系统设计说明</w:t>
      </w:r>
      <w:bookmarkEnd w:id="27"/>
    </w:p>
    <w:p>
      <w:pPr>
        <w:pStyle w:val="41"/>
        <w:ind w:firstLine="482"/>
        <w:rPr>
          <w:rFonts w:ascii="仿宋" w:hAnsi="仿宋" w:eastAsia="仿宋" w:cs="Arial"/>
          <w:b/>
        </w:rPr>
      </w:pPr>
      <w:r>
        <w:rPr>
          <w:rFonts w:ascii="仿宋" w:hAnsi="仿宋" w:eastAsia="仿宋" w:cs="Arial"/>
          <w:b/>
        </w:rPr>
        <w:t>1</w:t>
      </w:r>
      <w:r>
        <w:rPr>
          <w:rFonts w:hint="eastAsia" w:ascii="仿宋" w:hAnsi="仿宋" w:eastAsia="仿宋" w:cs="Arial"/>
          <w:b/>
        </w:rPr>
        <w:t>）前端点位设计</w:t>
      </w:r>
    </w:p>
    <w:p>
      <w:pPr>
        <w:pStyle w:val="41"/>
        <w:ind w:firstLine="480"/>
        <w:rPr>
          <w:rFonts w:ascii="仿宋" w:hAnsi="仿宋" w:eastAsia="仿宋" w:cs="Arial"/>
        </w:rPr>
      </w:pPr>
      <w:r>
        <w:rPr>
          <w:rFonts w:hint="eastAsia" w:ascii="仿宋" w:hAnsi="仿宋" w:eastAsia="仿宋" w:cs="Arial"/>
        </w:rPr>
        <w:t>从空间环境来考虑：室内大范围的监控区域如候车大厅等采用室内高速球形摄像机；售票、检票处采用高清彩色半球摄像机；走廊等处采用半球摄像机；室外选用高清红外宽动态固定摄像机和球机。</w:t>
      </w:r>
    </w:p>
    <w:p>
      <w:pPr>
        <w:pStyle w:val="41"/>
        <w:ind w:firstLine="482"/>
        <w:rPr>
          <w:rFonts w:ascii="仿宋" w:hAnsi="仿宋" w:eastAsia="仿宋" w:cs="Arial"/>
          <w:b/>
        </w:rPr>
      </w:pPr>
      <w:r>
        <w:rPr>
          <w:rFonts w:ascii="仿宋" w:hAnsi="仿宋" w:eastAsia="仿宋" w:cs="Arial"/>
          <w:b/>
        </w:rPr>
        <w:t>2</w:t>
      </w:r>
      <w:r>
        <w:rPr>
          <w:rFonts w:hint="eastAsia" w:ascii="仿宋" w:hAnsi="仿宋" w:eastAsia="仿宋" w:cs="Arial"/>
          <w:b/>
        </w:rPr>
        <w:t>）信号传输设计</w:t>
      </w:r>
    </w:p>
    <w:p>
      <w:pPr>
        <w:pStyle w:val="41"/>
        <w:ind w:firstLine="480"/>
        <w:rPr>
          <w:rFonts w:ascii="仿宋" w:hAnsi="仿宋" w:eastAsia="仿宋" w:cs="Arial"/>
        </w:rPr>
      </w:pPr>
      <w:r>
        <w:rPr>
          <w:rFonts w:hint="eastAsia" w:ascii="仿宋" w:hAnsi="仿宋" w:eastAsia="仿宋" w:cs="Arial"/>
        </w:rPr>
        <w:t>在售票窗口安装拾音器，采集声音，连入摄像机，达到音视频同步。前端网络型摄像机使用线缆为六类网线和RVV2*1.0电源线。</w:t>
      </w:r>
    </w:p>
    <w:p>
      <w:pPr>
        <w:pStyle w:val="41"/>
        <w:ind w:firstLine="482"/>
        <w:rPr>
          <w:rFonts w:ascii="仿宋" w:hAnsi="仿宋" w:eastAsia="仿宋" w:cs="Arial"/>
          <w:b/>
        </w:rPr>
      </w:pPr>
      <w:r>
        <w:rPr>
          <w:rFonts w:ascii="仿宋" w:hAnsi="仿宋" w:eastAsia="仿宋" w:cs="Arial"/>
          <w:b/>
        </w:rPr>
        <w:t>3</w:t>
      </w:r>
      <w:r>
        <w:rPr>
          <w:rFonts w:hint="eastAsia" w:ascii="仿宋" w:hAnsi="仿宋" w:eastAsia="仿宋" w:cs="Arial"/>
          <w:b/>
        </w:rPr>
        <w:t>）控制中心设计</w:t>
      </w:r>
    </w:p>
    <w:p>
      <w:pPr>
        <w:pStyle w:val="41"/>
        <w:ind w:firstLine="480"/>
        <w:rPr>
          <w:rFonts w:ascii="仿宋" w:hAnsi="仿宋" w:eastAsia="仿宋" w:cs="Arial"/>
        </w:rPr>
      </w:pPr>
      <w:r>
        <w:rPr>
          <w:rFonts w:hint="eastAsia" w:ascii="仿宋" w:hAnsi="仿宋" w:eastAsia="仿宋" w:cs="Arial"/>
        </w:rPr>
        <w:t>拼接屏：实时观看网络中的所有视频监控点图像。</w:t>
      </w:r>
    </w:p>
    <w:p>
      <w:pPr>
        <w:pStyle w:val="41"/>
        <w:ind w:firstLine="480"/>
        <w:rPr>
          <w:rFonts w:ascii="仿宋" w:hAnsi="仿宋" w:eastAsia="仿宋" w:cs="Arial"/>
        </w:rPr>
      </w:pPr>
      <w:r>
        <w:rPr>
          <w:rFonts w:hint="eastAsia" w:ascii="仿宋" w:hAnsi="仿宋" w:eastAsia="仿宋" w:cs="Arial"/>
        </w:rPr>
        <w:t>存储服务器：用来存储网络中的传输过来的视频数据。</w:t>
      </w:r>
    </w:p>
    <w:p>
      <w:pPr>
        <w:pStyle w:val="41"/>
        <w:ind w:firstLine="480"/>
        <w:rPr>
          <w:rFonts w:ascii="仿宋" w:hAnsi="仿宋" w:eastAsia="仿宋" w:cs="Arial"/>
        </w:rPr>
      </w:pPr>
      <w:r>
        <w:rPr>
          <w:rFonts w:hint="eastAsia" w:ascii="仿宋" w:hAnsi="仿宋" w:eastAsia="仿宋" w:cs="Arial"/>
        </w:rPr>
        <w:t>流媒体服务器：以流式协议将视频文件传输到客户端，供用户在线观看。</w:t>
      </w:r>
    </w:p>
    <w:p>
      <w:pPr>
        <w:pStyle w:val="41"/>
        <w:ind w:firstLine="480"/>
        <w:rPr>
          <w:rFonts w:ascii="仿宋" w:hAnsi="仿宋" w:eastAsia="仿宋" w:cs="Arial"/>
        </w:rPr>
      </w:pPr>
      <w:r>
        <w:rPr>
          <w:rFonts w:hint="eastAsia" w:ascii="仿宋" w:hAnsi="仿宋" w:eastAsia="仿宋" w:cs="Arial"/>
        </w:rPr>
        <w:t>综合管理平台：负责系统的工作参数设置、动态IP地址解析、用户权限分配、录像计划制定、报警信息处理、联动等等工作。用户观看视频也是通过中心服务器统一获取。</w:t>
      </w:r>
    </w:p>
    <w:p>
      <w:pPr>
        <w:pStyle w:val="80"/>
      </w:pPr>
      <w:bookmarkStart w:id="28" w:name="_Toc10616523"/>
      <w:r>
        <w:t>主要设备技术要求</w:t>
      </w:r>
      <w:bookmarkEnd w:id="28"/>
    </w:p>
    <w:tbl>
      <w:tblPr>
        <w:tblStyle w:val="29"/>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911"/>
        <w:gridCol w:w="6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序号</w:t>
            </w:r>
          </w:p>
        </w:tc>
        <w:tc>
          <w:tcPr>
            <w:tcW w:w="1911"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设备名称</w:t>
            </w:r>
          </w:p>
        </w:tc>
        <w:tc>
          <w:tcPr>
            <w:tcW w:w="6589"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w:t>
            </w:r>
          </w:p>
        </w:tc>
        <w:tc>
          <w:tcPr>
            <w:tcW w:w="1911" w:type="dxa"/>
            <w:shd w:val="clear" w:color="000000" w:fill="FFFFFF"/>
            <w:noWrap/>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视频监控系统</w:t>
            </w:r>
          </w:p>
        </w:tc>
        <w:tc>
          <w:tcPr>
            <w:tcW w:w="6589" w:type="dxa"/>
            <w:shd w:val="clear" w:color="000000" w:fill="FFFFFF"/>
            <w:vAlign w:val="center"/>
          </w:tcPr>
          <w:p>
            <w:pPr>
              <w:widowControl/>
              <w:spacing w:line="240" w:lineRule="auto"/>
              <w:ind w:firstLine="0" w:firstLineChars="0"/>
              <w:jc w:val="center"/>
              <w:rPr>
                <w:rFonts w:ascii="仿宋" w:hAnsi="仿宋" w:eastAsia="仿宋" w:cs="宋体"/>
                <w:b/>
                <w:bCs/>
                <w:kern w:val="0"/>
                <w:sz w:val="21"/>
              </w:rPr>
            </w:pPr>
            <w:r>
              <w:rPr>
                <w:rFonts w:hint="eastAsia" w:ascii="仿宋" w:hAnsi="仿宋" w:eastAsia="仿宋" w:cs="宋体"/>
                <w:b/>
                <w:bCs/>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w:t>
            </w:r>
          </w:p>
        </w:tc>
        <w:tc>
          <w:tcPr>
            <w:tcW w:w="1911"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1、前端设备</w:t>
            </w:r>
          </w:p>
        </w:tc>
        <w:tc>
          <w:tcPr>
            <w:tcW w:w="6589"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1080P红外枪式摄像机</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具有200W像素 CMOS传感器。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在1920x1080 @30fps下，码率设定为1Mbps，RJ45输出，清晰度不小于1100TVL。</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最低照度彩色：0.001 lx，黑白：0.0001 lx。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支持H.265、H.264、MJPEG视频编码格式，其中H.265和H.264都支持Baseline/Main/High Profile。</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★支持帧率动态控制功能，当触发报警时，视频录像帧率应自动调整至设定值。</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在1920x1080 @30fps下，码率设定为1Mbps，图像传输延时≤80ms。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支持智能编码功能，摄像机开启智能编码后，码流节约1/2。</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信噪比不小于62dB。</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★宽动态不小于106dB，且宽动态综合评价得分应不小于132。</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照度适应范围不小于140dB。</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设备与客户端之间用300米网线进行传输，每次客户端连续发送1500个数据包，重复测试3次，每次丢包数不大于1个。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支持在22%丢包率的网络环境下，可正常显示监视画面。</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★支持最多同时开启28个视频窗口进行画面浏览。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红外补光距离不小于150米。</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支持匿名访问功能，用户无输入用户名和密码即能浏览视频图像。</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支持智能后检索的开启或关闭。</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支持NAT穿越功能，在广域网环境下，支持主动发包动作以实现NAT穿越。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★支持热度图导出功能，摄像机可根据客流信息生成热度图，并支持热度图导出。</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★支持区域裁剪功能，裁剪后的视频图像分辨率可设置为704x480。</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★支持场景参数设置，可设置4套场景参数，不同场景参数可按时间自动切换。</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★支持日志检索功能，摄像机支持记录7种日志信息，并可在IE浏览器下进行日志检索。</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★支持配置保存功能，摄像机掉电或重启后应能保存掉电或重启前的配置信息。</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★支持断线自动重连功能，摄像机当网络断开后恢复链接时，应能自动重新建立连接。</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★具有区域聚焦、区域曝光、背光补偿、强光抑制、自动增益、数字降噪、电子防抖、透雾、感兴趣区域、SVC、断网续传等功能。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具有音频异常侦测、遮挡检测、虚焦侦测、人脸侦测、人脸增强、人脸区域自动曝光、场景变更侦测等功能。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摄像机在非法访问、网络断开、IP冲突时可给出报警提示。</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★支持轻存储功能，在IE浏览器下，具有轻存储开启/关闭选项，功能开启后，样机有3种模式显示存储卡剩余存储时长及录像帧率。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在音频编码格式设置为PCM、G.711、AAC时，采样频率可设置为8~96KHz。</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★支持视音频同步功能，回放时，数字音频相对于视频图像不存在明显的滞后或超前。</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摄像机通过POE供电，使用超五类非屏蔽网线，传输距离可达380米。</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具有3路报警输入接口、2路报警输出接口、1路音频输入接口、1路音频输出接、1个BNC接口、1个RS485接口、1个RS232接口、1个电源输出接口。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具有1个100M/1000M RJ45网络接口、1个SD卡插槽、1个复位按键、1个内置麦克风。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1080P彩色半球摄像机</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具有1/2.7英寸CMOS传感器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分辨率：1920X1080</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亮度（灰度）鉴别等级应≥11级</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宽动态能力综合评价得分应≥80。</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宽动态不小于100dB。</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最低照度：0.001lx(F=1.4,AGCON，彩色模式）；0.0001lx(F=1.4,AGC0N，黑白模式）</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照度适应范围不小于140dB(强光抑制开启，手动快门模式）。</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支持自动聚焦和一键聚焦功能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可通过IE浏览器在预览画面框选聚焦区域，并以该区域作为参考区域聚焦。</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可在预览画面显示辅助聚焦参数值。</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可通过IE浏览器在预览画面框选曝光区域，并以该区域作为参考区域曝光。</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可通过客户端软件或IE浏览器开启/关闭区域裁剪功能；可在视频图像上裁剪出指定大小的区域，并叠加在主/辅码流上预览，裁剪后的预览视频图像分辨率可设置为：1920X1080、1280X960、1280X720、704X576、704X480、640X480、352X240、320X240。</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在IE浏览器下，具有TCP/IP、HTTP、HTTPS、FTP、DNS、DDNS、RTSP、PPPOE、IPv4/v6、SMTP、NTP、UPnP、SNMP、802.lx、QoS、组播设置选项。</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在IE浏览器下，具有认证模式设置选项，且RTSP认证具有basic和digest两种设置选项。</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在IE浏览器下，具有H.265、H.264、MJPEG设置选项；可将H.264和H.265格式设置为Baseline/Main/HighProfile。</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在同一场景、相同图像质量下，当开启智能编码功能后，码率可降至原来的1/2,图像质量无明显下降。</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可通过</w:t>
            </w:r>
            <w:r>
              <w:rPr>
                <w:rFonts w:ascii="仿宋" w:hAnsi="仿宋" w:eastAsia="仿宋" w:cs="宋体"/>
                <w:kern w:val="0"/>
                <w:sz w:val="21"/>
              </w:rPr>
              <w:t>IE</w:t>
            </w:r>
            <w:r>
              <w:rPr>
                <w:rFonts w:hint="eastAsia" w:ascii="仿宋" w:hAnsi="仿宋" w:eastAsia="仿宋" w:cs="宋体"/>
                <w:kern w:val="0"/>
                <w:sz w:val="21"/>
              </w:rPr>
              <w:t>浏览器将码率设置为</w:t>
            </w:r>
            <w:r>
              <w:rPr>
                <w:rFonts w:ascii="仿宋" w:hAnsi="仿宋" w:eastAsia="仿宋" w:cs="宋体"/>
                <w:kern w:val="0"/>
                <w:sz w:val="21"/>
              </w:rPr>
              <w:t>8Kbps</w:t>
            </w:r>
            <w:r>
              <w:rPr>
                <w:rFonts w:hint="eastAsia" w:ascii="微软雅黑" w:hAnsi="微软雅黑" w:eastAsia="微软雅黑" w:cs="微软雅黑"/>
                <w:kern w:val="0"/>
                <w:sz w:val="21"/>
              </w:rPr>
              <w:t>〜</w:t>
            </w:r>
            <w:r>
              <w:rPr>
                <w:rFonts w:ascii="仿宋" w:hAnsi="仿宋" w:eastAsia="仿宋" w:cs="宋体"/>
                <w:kern w:val="0"/>
                <w:sz w:val="21"/>
              </w:rPr>
              <w:t>32Mbps</w:t>
            </w:r>
            <w:r>
              <w:rPr>
                <w:rFonts w:hint="eastAsia" w:ascii="仿宋" w:hAnsi="仿宋" w:eastAsia="仿宋" w:cs="宋体"/>
                <w:kern w:val="0"/>
                <w:sz w:val="21"/>
              </w:rPr>
              <w:t>。</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在IE浏览器下，具有远程监控平台接入配置选项。</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在分辨率设置为1920X1080、帧率设置为25fps、码率设置为1Mbps时，摄像机处于监看或录像状态，监视画面无明显缺损，物体移动时画面边缘无明显锯齿、拉毛现象。</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摄像机出厂或恢复默认配置后，首次通过IE浏览器或客户端软件访问摄像机时，应输入密码激活摄像机。</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在网络直连环境下，只输出主码流，分辨率设置为1920X1080、帧率设置为25fps、码率设置为1Mbps时，视频图像传输至客户端的延时时间≤250ms。</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白名单模式中，只有添加在白名单中的IP/MAC地址才允许访问摄像机，白名单中最多可添加200个IP/MAC地址；在黑名单模式中，只有添加在黑名单中的IP/MAC地址不允许访问摄像机，黑名单中最多可添加200个IP/MAC地址。</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★在同一个客户端上，可最多同时开启30个视频窗口进行画面浏览。</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★可通过IE、Chrome、FireFox、Safari等浏览器浏览视频图像。</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★支持DC12V电源输出。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200万网络室内外红外球机</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支持摄像机靶面尺寸为1/1.8英寸、1个RJ45、1个RS485、1路音频输入、1路音频输出、7路报警输入、2路报警输出、1路CVBS、1个SD卡槽、采用AC24V供电</w:t>
            </w:r>
            <w:r>
              <w:rPr>
                <w:rFonts w:hint="eastAsia" w:ascii="仿宋" w:hAnsi="仿宋" w:eastAsia="仿宋" w:cs="宋体"/>
                <w:kern w:val="0"/>
                <w:sz w:val="21"/>
              </w:rPr>
              <w:br w:type="textWrapping"/>
            </w:r>
            <w:r>
              <w:rPr>
                <w:rFonts w:hint="eastAsia" w:ascii="仿宋" w:hAnsi="仿宋" w:eastAsia="仿宋" w:cs="宋体"/>
                <w:kern w:val="0"/>
                <w:sz w:val="21"/>
              </w:rPr>
              <w:t xml:space="preserve">同一静止场景相同图像质量下，在H.264或H.265编码方式时，开启 智能編码功能和不开启 智能编码相比，码率节约1/2  </w:t>
            </w:r>
            <w:r>
              <w:rPr>
                <w:rFonts w:hint="eastAsia" w:ascii="仿宋" w:hAnsi="仿宋" w:eastAsia="仿宋" w:cs="宋体"/>
                <w:kern w:val="0"/>
                <w:sz w:val="21"/>
              </w:rPr>
              <w:br w:type="textWrapping"/>
            </w:r>
            <w:r>
              <w:rPr>
                <w:rFonts w:hint="eastAsia" w:ascii="仿宋" w:hAnsi="仿宋" w:eastAsia="仿宋" w:cs="宋体"/>
                <w:kern w:val="0"/>
                <w:sz w:val="21"/>
              </w:rPr>
              <w:t xml:space="preserve">支持自动光圈功能，可根据不同场景调节光圈大小  </w:t>
            </w:r>
            <w:r>
              <w:rPr>
                <w:rFonts w:hint="eastAsia" w:ascii="仿宋" w:hAnsi="仿宋" w:eastAsia="仿宋" w:cs="宋体"/>
                <w:kern w:val="0"/>
                <w:sz w:val="21"/>
              </w:rPr>
              <w:br w:type="textWrapping"/>
            </w:r>
            <w:r>
              <w:rPr>
                <w:rFonts w:hint="eastAsia" w:ascii="仿宋" w:hAnsi="仿宋" w:eastAsia="仿宋" w:cs="宋体"/>
                <w:kern w:val="0"/>
                <w:sz w:val="21"/>
              </w:rPr>
              <w:t xml:space="preserve">支持智能红外功能，红外灯开启，可根据被摄物体的距离自动调节红外光功率密度 </w:t>
            </w:r>
            <w:r>
              <w:rPr>
                <w:rFonts w:hint="eastAsia" w:ascii="仿宋" w:hAnsi="仿宋" w:eastAsia="仿宋" w:cs="宋体"/>
                <w:kern w:val="0"/>
                <w:sz w:val="21"/>
              </w:rPr>
              <w:br w:type="textWrapping"/>
            </w:r>
            <w:r>
              <w:rPr>
                <w:rFonts w:hint="eastAsia" w:ascii="仿宋" w:hAnsi="仿宋" w:eastAsia="仿宋" w:cs="宋体"/>
                <w:kern w:val="0"/>
                <w:sz w:val="21"/>
              </w:rPr>
              <w:t>支持防红外过爆，支持区域聚焦，支持区域白平衡，支持电子放大，支持定制重启功能</w:t>
            </w:r>
            <w:r>
              <w:rPr>
                <w:rFonts w:hint="eastAsia" w:ascii="仿宋" w:hAnsi="仿宋" w:eastAsia="仿宋" w:cs="宋体"/>
                <w:kern w:val="0"/>
                <w:sz w:val="21"/>
              </w:rPr>
              <w:br w:type="textWrapping"/>
            </w:r>
            <w:r>
              <w:rPr>
                <w:rFonts w:hint="eastAsia" w:ascii="仿宋" w:hAnsi="仿宋" w:eastAsia="仿宋" w:cs="宋体"/>
                <w:kern w:val="0"/>
                <w:sz w:val="21"/>
              </w:rPr>
              <w:t xml:space="preserve">★支持2048条巡航路径，每条巡航可以添加128个预置点;支持一键巡航功能  </w:t>
            </w:r>
            <w:r>
              <w:rPr>
                <w:rFonts w:hint="eastAsia" w:ascii="仿宋" w:hAnsi="仿宋" w:eastAsia="仿宋" w:cs="宋体"/>
                <w:kern w:val="0"/>
                <w:sz w:val="21"/>
              </w:rPr>
              <w:br w:type="textWrapping"/>
            </w:r>
            <w:r>
              <w:rPr>
                <w:rFonts w:hint="eastAsia" w:ascii="仿宋" w:hAnsi="仿宋" w:eastAsia="仿宋" w:cs="宋体"/>
                <w:kern w:val="0"/>
                <w:sz w:val="21"/>
              </w:rPr>
              <w:t xml:space="preserve">★支持2048条模式路径，每条路径的记录时间应大于16分钟  </w:t>
            </w:r>
            <w:r>
              <w:rPr>
                <w:rFonts w:hint="eastAsia" w:ascii="仿宋" w:hAnsi="仿宋" w:eastAsia="仿宋" w:cs="宋体"/>
                <w:kern w:val="0"/>
                <w:sz w:val="21"/>
              </w:rPr>
              <w:br w:type="textWrapping"/>
            </w:r>
            <w:r>
              <w:rPr>
                <w:rFonts w:hint="eastAsia" w:ascii="仿宋" w:hAnsi="仿宋" w:eastAsia="仿宋" w:cs="宋体"/>
                <w:kern w:val="0"/>
                <w:sz w:val="21"/>
              </w:rPr>
              <w:t xml:space="preserve">★支持在监视画面上设置48块遮盖区域,可设置多边形、不同的颜色，每个场景最多支持8块，支持6个场景，并且颜色、位置可调  </w:t>
            </w:r>
            <w:r>
              <w:rPr>
                <w:rFonts w:hint="eastAsia" w:ascii="仿宋" w:hAnsi="仿宋" w:eastAsia="仿宋" w:cs="宋体"/>
                <w:kern w:val="0"/>
                <w:sz w:val="21"/>
              </w:rPr>
              <w:br w:type="textWrapping"/>
            </w:r>
            <w:r>
              <w:rPr>
                <w:rFonts w:hint="eastAsia" w:ascii="仿宋" w:hAnsi="仿宋" w:eastAsia="仿宋" w:cs="宋体"/>
                <w:kern w:val="0"/>
                <w:sz w:val="21"/>
              </w:rPr>
              <w:t xml:space="preserve">★支持在视频图像上叠加通道名称、时间、预置点信息、坐标信息、倍数显示、人数进入和离开统计、温度显示和地理位置信息，具有45行字符显示，字体可设置为最大、大、中、小，字体颜色可设置  </w:t>
            </w:r>
            <w:r>
              <w:rPr>
                <w:rFonts w:hint="eastAsia" w:ascii="仿宋" w:hAnsi="仿宋" w:eastAsia="仿宋" w:cs="宋体"/>
                <w:kern w:val="0"/>
                <w:sz w:val="21"/>
              </w:rPr>
              <w:br w:type="textWrapping"/>
            </w:r>
            <w:r>
              <w:rPr>
                <w:rFonts w:hint="eastAsia" w:ascii="仿宋" w:hAnsi="仿宋" w:eastAsia="仿宋" w:cs="宋体"/>
                <w:kern w:val="0"/>
                <w:sz w:val="21"/>
              </w:rPr>
              <w:t xml:space="preserve">信噪比支持不小于65dB（RJ45）  </w:t>
            </w:r>
            <w:r>
              <w:rPr>
                <w:rFonts w:hint="eastAsia" w:ascii="仿宋" w:hAnsi="仿宋" w:eastAsia="仿宋" w:cs="宋体"/>
                <w:kern w:val="0"/>
                <w:sz w:val="21"/>
              </w:rPr>
              <w:br w:type="textWrapping"/>
            </w:r>
            <w:r>
              <w:rPr>
                <w:rFonts w:hint="eastAsia" w:ascii="仿宋" w:hAnsi="仿宋" w:eastAsia="仿宋" w:cs="宋体"/>
                <w:kern w:val="0"/>
                <w:sz w:val="21"/>
              </w:rPr>
              <w:t xml:space="preserve">★支持最多同时开启50个视频窗口进行画面浏览  </w:t>
            </w:r>
            <w:r>
              <w:rPr>
                <w:rFonts w:hint="eastAsia" w:ascii="仿宋" w:hAnsi="仿宋" w:eastAsia="仿宋" w:cs="宋体"/>
                <w:kern w:val="0"/>
                <w:sz w:val="21"/>
              </w:rPr>
              <w:br w:type="textWrapping"/>
            </w:r>
            <w:r>
              <w:rPr>
                <w:rFonts w:hint="eastAsia" w:ascii="仿宋" w:hAnsi="仿宋" w:eastAsia="仿宋" w:cs="宋体"/>
                <w:kern w:val="0"/>
                <w:sz w:val="21"/>
              </w:rPr>
              <w:t xml:space="preserve">支持帧率动态控制功能，即当触发报警时，视频录像帧率应自动调整至设定值，设定范围1~30帧/秒  </w:t>
            </w:r>
            <w:r>
              <w:rPr>
                <w:rFonts w:hint="eastAsia" w:ascii="仿宋" w:hAnsi="仿宋" w:eastAsia="仿宋" w:cs="宋体"/>
                <w:kern w:val="0"/>
                <w:sz w:val="21"/>
              </w:rPr>
              <w:br w:type="textWrapping"/>
            </w:r>
            <w:r>
              <w:rPr>
                <w:rFonts w:hint="eastAsia" w:ascii="仿宋" w:hAnsi="仿宋" w:eastAsia="仿宋" w:cs="宋体"/>
                <w:kern w:val="0"/>
                <w:sz w:val="21"/>
              </w:rPr>
              <w:t xml:space="preserve">支持客流量统计功能，准确率不小于99%；可将统计后的客流量数据和图片传给客户端，并形成空间和时间4张热度图进行显示  </w:t>
            </w:r>
            <w:r>
              <w:rPr>
                <w:rFonts w:hint="eastAsia" w:ascii="仿宋" w:hAnsi="仿宋" w:eastAsia="仿宋" w:cs="宋体"/>
                <w:kern w:val="0"/>
                <w:sz w:val="21"/>
              </w:rPr>
              <w:br w:type="textWrapping"/>
            </w:r>
            <w:r>
              <w:rPr>
                <w:rFonts w:hint="eastAsia" w:ascii="仿宋" w:hAnsi="仿宋" w:eastAsia="仿宋" w:cs="宋体"/>
                <w:kern w:val="0"/>
                <w:sz w:val="21"/>
              </w:rPr>
              <w:t xml:space="preserve">★支持道路信息设置，最大设置24个路口信息，每个路口最多设置24个路名，道路信息可随球机转动变化显示  </w:t>
            </w:r>
            <w:r>
              <w:rPr>
                <w:rFonts w:hint="eastAsia" w:ascii="仿宋" w:hAnsi="仿宋" w:eastAsia="仿宋" w:cs="宋体"/>
                <w:kern w:val="0"/>
                <w:sz w:val="21"/>
              </w:rPr>
              <w:br w:type="textWrapping"/>
            </w:r>
            <w:r>
              <w:rPr>
                <w:rFonts w:hint="eastAsia" w:ascii="仿宋" w:hAnsi="仿宋" w:eastAsia="仿宋" w:cs="宋体"/>
                <w:kern w:val="0"/>
                <w:sz w:val="21"/>
              </w:rPr>
              <w:t xml:space="preserve">车牌颜色识别功能可识别5种车牌颜色，包括：黄、蓝、白、黑、新能源车牌颜色 </w:t>
            </w:r>
            <w:r>
              <w:rPr>
                <w:rFonts w:hint="eastAsia" w:ascii="仿宋" w:hAnsi="仿宋" w:eastAsia="仿宋" w:cs="宋体"/>
                <w:kern w:val="0"/>
                <w:sz w:val="21"/>
              </w:rPr>
              <w:br w:type="textWrapping"/>
            </w:r>
            <w:r>
              <w:rPr>
                <w:rFonts w:hint="eastAsia" w:ascii="仿宋" w:hAnsi="仿宋" w:eastAsia="仿宋" w:cs="宋体"/>
                <w:kern w:val="0"/>
                <w:sz w:val="21"/>
              </w:rPr>
              <w:t xml:space="preserve">支持对检测区域内行驶的机动车抓拍一张全景图像白天和晚上捕获率不小于99%  </w:t>
            </w:r>
            <w:r>
              <w:rPr>
                <w:rFonts w:hint="eastAsia" w:ascii="仿宋" w:hAnsi="仿宋" w:eastAsia="仿宋" w:cs="宋体"/>
                <w:kern w:val="0"/>
                <w:sz w:val="21"/>
              </w:rPr>
              <w:br w:type="textWrapping"/>
            </w:r>
            <w:r>
              <w:rPr>
                <w:rFonts w:hint="eastAsia" w:ascii="仿宋" w:hAnsi="仿宋" w:eastAsia="仿宋" w:cs="宋体"/>
                <w:kern w:val="0"/>
                <w:sz w:val="21"/>
              </w:rPr>
              <w:t xml:space="preserve">★支持车结构化数据识别功能，能同时支持以下车辆特征自动识别；车脾、车牌颜色、车身颜色、车型、车标、车系、车速、主驾驶安全带状态、副驾驶安全带状态、驾驶人抽烟状态、驾驶人打电话状态、主驾驶遮阳板状态、副驾驶遮阳板状态、主驾驶人脸抠图、副驾驶人脸抠图、年检标志、纸巾盒、香水盒、挂件，共19项特征提取。  </w:t>
            </w:r>
            <w:r>
              <w:rPr>
                <w:rFonts w:hint="eastAsia" w:ascii="仿宋" w:hAnsi="仿宋" w:eastAsia="仿宋" w:cs="宋体"/>
                <w:kern w:val="0"/>
                <w:sz w:val="21"/>
              </w:rPr>
              <w:br w:type="textWrapping"/>
            </w:r>
            <w:r>
              <w:rPr>
                <w:rFonts w:hint="eastAsia" w:ascii="仿宋" w:hAnsi="仿宋" w:eastAsia="仿宋" w:cs="宋体"/>
                <w:kern w:val="0"/>
                <w:sz w:val="21"/>
              </w:rPr>
              <w:t xml:space="preserve">★云台定位准确度≤0.01°  </w:t>
            </w:r>
            <w:r>
              <w:rPr>
                <w:rFonts w:hint="eastAsia" w:ascii="仿宋" w:hAnsi="仿宋" w:eastAsia="仿宋" w:cs="宋体"/>
                <w:kern w:val="0"/>
                <w:sz w:val="21"/>
              </w:rPr>
              <w:br w:type="textWrapping"/>
            </w:r>
            <w:r>
              <w:rPr>
                <w:rFonts w:hint="eastAsia" w:ascii="仿宋" w:hAnsi="仿宋" w:eastAsia="仿宋" w:cs="宋体"/>
                <w:kern w:val="0"/>
                <w:sz w:val="21"/>
              </w:rPr>
              <w:t xml:space="preserve">水平手控最小速度≥0.01°/s  </w:t>
            </w:r>
            <w:r>
              <w:rPr>
                <w:rFonts w:hint="eastAsia" w:ascii="仿宋" w:hAnsi="仿宋" w:eastAsia="仿宋" w:cs="宋体"/>
                <w:kern w:val="0"/>
                <w:sz w:val="21"/>
              </w:rPr>
              <w:br w:type="textWrapping"/>
            </w:r>
            <w:r>
              <w:rPr>
                <w:rFonts w:hint="eastAsia" w:ascii="仿宋" w:hAnsi="仿宋" w:eastAsia="仿宋" w:cs="宋体"/>
                <w:kern w:val="0"/>
                <w:sz w:val="21"/>
              </w:rPr>
              <w:t xml:space="preserve">分辨率设置为1920×1200，帧率设置为25帧、码率设置为4Mbps、RJ45输出，分辨力不小于1200TVL  </w:t>
            </w:r>
            <w:r>
              <w:rPr>
                <w:rFonts w:hint="eastAsia" w:ascii="仿宋" w:hAnsi="仿宋" w:eastAsia="仿宋" w:cs="宋体"/>
                <w:kern w:val="0"/>
                <w:sz w:val="21"/>
              </w:rPr>
              <w:br w:type="textWrapping"/>
            </w:r>
            <w:r>
              <w:rPr>
                <w:rFonts w:hint="eastAsia" w:ascii="仿宋" w:hAnsi="仿宋" w:eastAsia="仿宋" w:cs="宋体"/>
                <w:kern w:val="0"/>
                <w:sz w:val="21"/>
              </w:rPr>
              <w:t xml:space="preserve">照度适应范围不小于145dB  </w:t>
            </w:r>
            <w:r>
              <w:rPr>
                <w:rFonts w:hint="eastAsia" w:ascii="仿宋" w:hAnsi="仿宋" w:eastAsia="仿宋" w:cs="宋体"/>
                <w:kern w:val="0"/>
                <w:sz w:val="21"/>
              </w:rPr>
              <w:br w:type="textWrapping"/>
            </w:r>
            <w:r>
              <w:rPr>
                <w:rFonts w:hint="eastAsia" w:ascii="仿宋" w:hAnsi="仿宋" w:eastAsia="仿宋" w:cs="宋体"/>
                <w:kern w:val="0"/>
                <w:sz w:val="21"/>
              </w:rPr>
              <w:t xml:space="preserve">★支持在视频图像上叠加通道名称、时间、预置点信息、坐标信息、倍数显示、人数进入和离开统计、温度显示等信息，具有45行字符显示，字体可设置为最大、大、中、小，字体颜色可设置  </w:t>
            </w:r>
            <w:r>
              <w:rPr>
                <w:rFonts w:hint="eastAsia" w:ascii="仿宋" w:hAnsi="仿宋" w:eastAsia="仿宋" w:cs="宋体"/>
                <w:kern w:val="0"/>
                <w:sz w:val="21"/>
              </w:rPr>
              <w:br w:type="textWrapping"/>
            </w:r>
            <w:r>
              <w:rPr>
                <w:rFonts w:hint="eastAsia" w:ascii="仿宋" w:hAnsi="仿宋" w:eastAsia="仿宋" w:cs="宋体"/>
                <w:kern w:val="0"/>
                <w:sz w:val="21"/>
              </w:rPr>
              <w:t xml:space="preserve">★球机在黑、白名单中添加IP地址的数量不小于1025个  </w:t>
            </w:r>
            <w:r>
              <w:rPr>
                <w:rFonts w:hint="eastAsia" w:ascii="仿宋" w:hAnsi="仿宋" w:eastAsia="仿宋" w:cs="宋体"/>
                <w:kern w:val="0"/>
                <w:sz w:val="21"/>
              </w:rPr>
              <w:br w:type="textWrapping"/>
            </w:r>
            <w:r>
              <w:rPr>
                <w:rFonts w:hint="eastAsia" w:ascii="仿宋" w:hAnsi="仿宋" w:eastAsia="仿宋" w:cs="宋体"/>
                <w:kern w:val="0"/>
                <w:sz w:val="21"/>
              </w:rPr>
              <w:t xml:space="preserve">支持定时抓拍、报警抓拍上传FTP设置选项，抓图的数量和时间间隔可设  </w:t>
            </w:r>
            <w:r>
              <w:rPr>
                <w:rFonts w:hint="eastAsia" w:ascii="仿宋" w:hAnsi="仿宋" w:eastAsia="仿宋" w:cs="宋体"/>
                <w:kern w:val="0"/>
                <w:sz w:val="21"/>
              </w:rPr>
              <w:br w:type="textWrapping"/>
            </w:r>
            <w:r>
              <w:rPr>
                <w:rFonts w:hint="eastAsia" w:ascii="仿宋" w:hAnsi="仿宋" w:eastAsia="仿宋" w:cs="宋体"/>
                <w:kern w:val="0"/>
                <w:sz w:val="21"/>
              </w:rPr>
              <w:t xml:space="preserve">★红外开启可以识别1200m处的人体轮廓  </w:t>
            </w:r>
            <w:r>
              <w:rPr>
                <w:rFonts w:hint="eastAsia" w:ascii="仿宋" w:hAnsi="仿宋" w:eastAsia="仿宋" w:cs="宋体"/>
                <w:kern w:val="0"/>
                <w:sz w:val="21"/>
              </w:rPr>
              <w:br w:type="textWrapping"/>
            </w:r>
            <w:r>
              <w:rPr>
                <w:rFonts w:hint="eastAsia" w:ascii="仿宋" w:hAnsi="仿宋" w:eastAsia="仿宋" w:cs="宋体"/>
                <w:kern w:val="0"/>
                <w:sz w:val="21"/>
              </w:rPr>
              <w:t xml:space="preserve">支持工作状态，空气放电20KV，接触放电10KV。  </w:t>
            </w:r>
            <w:r>
              <w:rPr>
                <w:rFonts w:hint="eastAsia" w:ascii="仿宋" w:hAnsi="仿宋" w:eastAsia="仿宋" w:cs="宋体"/>
                <w:kern w:val="0"/>
                <w:sz w:val="21"/>
              </w:rPr>
              <w:br w:type="textWrapping"/>
            </w:r>
            <w:r>
              <w:rPr>
                <w:rFonts w:hint="eastAsia" w:ascii="仿宋" w:hAnsi="仿宋" w:eastAsia="仿宋" w:cs="宋体"/>
                <w:kern w:val="0"/>
                <w:sz w:val="21"/>
              </w:rPr>
              <w:t>★电源具备较好的环境适应性，电源电压在AC24V±60%范围内变化时，设备应能正常工作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电梯专用飞碟摄像机</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1、具有200W像素 CMOS传感器。  </w:t>
            </w:r>
            <w:r>
              <w:rPr>
                <w:rFonts w:hint="eastAsia" w:ascii="仿宋" w:hAnsi="仿宋" w:eastAsia="仿宋" w:cs="宋体"/>
                <w:kern w:val="0"/>
                <w:sz w:val="21"/>
              </w:rPr>
              <w:br w:type="textWrapping"/>
            </w:r>
            <w:r>
              <w:rPr>
                <w:rFonts w:hint="eastAsia" w:ascii="仿宋" w:hAnsi="仿宋" w:eastAsia="仿宋" w:cs="宋体"/>
                <w:kern w:val="0"/>
                <w:sz w:val="21"/>
              </w:rPr>
              <w:t xml:space="preserve">2、在1920x1080 @25fps下，码率设定为1Mbps，RJ45输出，清晰度不小于1000TVL。  </w:t>
            </w:r>
            <w:r>
              <w:rPr>
                <w:rFonts w:hint="eastAsia" w:ascii="仿宋" w:hAnsi="仿宋" w:eastAsia="仿宋" w:cs="宋体"/>
                <w:kern w:val="0"/>
                <w:sz w:val="21"/>
              </w:rPr>
              <w:br w:type="textWrapping"/>
            </w:r>
            <w:r>
              <w:rPr>
                <w:rFonts w:hint="eastAsia" w:ascii="仿宋" w:hAnsi="仿宋" w:eastAsia="仿宋" w:cs="宋体"/>
                <w:kern w:val="0"/>
                <w:sz w:val="21"/>
              </w:rPr>
              <w:t>3、★支持滤光片切换功能，摄像机可在彩色/黑白模式下自动切换滤光片。</w:t>
            </w:r>
            <w:r>
              <w:rPr>
                <w:rFonts w:hint="eastAsia" w:ascii="仿宋" w:hAnsi="仿宋" w:eastAsia="仿宋" w:cs="宋体"/>
                <w:kern w:val="0"/>
                <w:sz w:val="21"/>
              </w:rPr>
              <w:br w:type="textWrapping"/>
            </w:r>
            <w:r>
              <w:rPr>
                <w:rFonts w:hint="eastAsia" w:ascii="仿宋" w:hAnsi="仿宋" w:eastAsia="仿宋" w:cs="宋体"/>
                <w:kern w:val="0"/>
                <w:sz w:val="21"/>
              </w:rPr>
              <w:t xml:space="preserve">4、最低照度彩色：0.005lx，黑白：0.0005 lx。  </w:t>
            </w:r>
            <w:r>
              <w:rPr>
                <w:rFonts w:hint="eastAsia" w:ascii="仿宋" w:hAnsi="仿宋" w:eastAsia="仿宋" w:cs="宋体"/>
                <w:kern w:val="0"/>
                <w:sz w:val="21"/>
              </w:rPr>
              <w:br w:type="textWrapping"/>
            </w:r>
            <w:r>
              <w:rPr>
                <w:rFonts w:hint="eastAsia" w:ascii="仿宋" w:hAnsi="仿宋" w:eastAsia="仿宋" w:cs="宋体"/>
                <w:kern w:val="0"/>
                <w:sz w:val="21"/>
              </w:rPr>
              <w:t xml:space="preserve">5、支持H.265、H.264、MJPEG视频编码格式，其中H.265和H.264都支持Baseline/Main/High Profile。  </w:t>
            </w:r>
            <w:r>
              <w:rPr>
                <w:rFonts w:hint="eastAsia" w:ascii="仿宋" w:hAnsi="仿宋" w:eastAsia="仿宋" w:cs="宋体"/>
                <w:kern w:val="0"/>
                <w:sz w:val="21"/>
              </w:rPr>
              <w:br w:type="textWrapping"/>
            </w:r>
            <w:r>
              <w:rPr>
                <w:rFonts w:hint="eastAsia" w:ascii="仿宋" w:hAnsi="仿宋" w:eastAsia="仿宋" w:cs="宋体"/>
                <w:kern w:val="0"/>
                <w:sz w:val="21"/>
              </w:rPr>
              <w:t xml:space="preserve">6、支持五码流技术，五码流可同时输出，主码流最大1920x1080@30fps，第二码流最大704x480@30fps，第三码流最大1920x1080 @30fps，第四码流最大704x480@30fps，第五码流最大1920x1080@30fps。   </w:t>
            </w:r>
            <w:r>
              <w:rPr>
                <w:rFonts w:hint="eastAsia" w:ascii="仿宋" w:hAnsi="仿宋" w:eastAsia="仿宋" w:cs="宋体"/>
                <w:kern w:val="0"/>
                <w:sz w:val="21"/>
              </w:rPr>
              <w:br w:type="textWrapping"/>
            </w:r>
            <w:r>
              <w:rPr>
                <w:rFonts w:hint="eastAsia" w:ascii="仿宋" w:hAnsi="仿宋" w:eastAsia="仿宋" w:cs="宋体"/>
                <w:kern w:val="0"/>
                <w:sz w:val="21"/>
              </w:rPr>
              <w:t xml:space="preserve">7、★支持帧率动态控制功能，当触发报警时，视频录像帧率应自动调整至设定值。  </w:t>
            </w:r>
            <w:r>
              <w:rPr>
                <w:rFonts w:hint="eastAsia" w:ascii="仿宋" w:hAnsi="仿宋" w:eastAsia="仿宋" w:cs="宋体"/>
                <w:kern w:val="0"/>
                <w:sz w:val="21"/>
              </w:rPr>
              <w:br w:type="textWrapping"/>
            </w:r>
            <w:r>
              <w:rPr>
                <w:rFonts w:hint="eastAsia" w:ascii="仿宋" w:hAnsi="仿宋" w:eastAsia="仿宋" w:cs="宋体"/>
                <w:kern w:val="0"/>
                <w:sz w:val="21"/>
              </w:rPr>
              <w:t xml:space="preserve">8、在1920x1080 @30fps下，码率设定为1Mbps，图像传输延时≤185ms。  </w:t>
            </w:r>
            <w:r>
              <w:rPr>
                <w:rFonts w:hint="eastAsia" w:ascii="仿宋" w:hAnsi="仿宋" w:eastAsia="仿宋" w:cs="宋体"/>
                <w:kern w:val="0"/>
                <w:sz w:val="21"/>
              </w:rPr>
              <w:br w:type="textWrapping"/>
            </w:r>
            <w:r>
              <w:rPr>
                <w:rFonts w:hint="eastAsia" w:ascii="仿宋" w:hAnsi="仿宋" w:eastAsia="仿宋" w:cs="宋体"/>
                <w:kern w:val="0"/>
                <w:sz w:val="21"/>
              </w:rPr>
              <w:t xml:space="preserve">9、支持智能编码功能，摄像机开启智能编码功能后，码流节约1/2。 </w:t>
            </w:r>
            <w:r>
              <w:rPr>
                <w:rFonts w:hint="eastAsia" w:ascii="仿宋" w:hAnsi="仿宋" w:eastAsia="仿宋" w:cs="宋体"/>
                <w:kern w:val="0"/>
                <w:sz w:val="21"/>
              </w:rPr>
              <w:br w:type="textWrapping"/>
            </w:r>
            <w:r>
              <w:rPr>
                <w:rFonts w:hint="eastAsia" w:ascii="仿宋" w:hAnsi="仿宋" w:eastAsia="仿宋" w:cs="宋体"/>
                <w:kern w:val="0"/>
                <w:sz w:val="21"/>
              </w:rPr>
              <w:t xml:space="preserve">10、支持最多同时开启25个视频窗口进行画面浏览。 </w:t>
            </w:r>
            <w:r>
              <w:rPr>
                <w:rFonts w:hint="eastAsia" w:ascii="仿宋" w:hAnsi="仿宋" w:eastAsia="仿宋" w:cs="宋体"/>
                <w:kern w:val="0"/>
                <w:sz w:val="21"/>
              </w:rPr>
              <w:br w:type="textWrapping"/>
            </w:r>
            <w:r>
              <w:rPr>
                <w:rFonts w:hint="eastAsia" w:ascii="仿宋" w:hAnsi="仿宋" w:eastAsia="仿宋" w:cs="宋体"/>
                <w:kern w:val="0"/>
                <w:sz w:val="21"/>
              </w:rPr>
              <w:t xml:space="preserve">11、支持IP地址搜索功能。  </w:t>
            </w:r>
            <w:r>
              <w:rPr>
                <w:rFonts w:hint="eastAsia" w:ascii="仿宋" w:hAnsi="仿宋" w:eastAsia="仿宋" w:cs="宋体"/>
                <w:kern w:val="0"/>
                <w:sz w:val="21"/>
              </w:rPr>
              <w:br w:type="textWrapping"/>
            </w:r>
            <w:r>
              <w:rPr>
                <w:rFonts w:hint="eastAsia" w:ascii="仿宋" w:hAnsi="仿宋" w:eastAsia="仿宋" w:cs="宋体"/>
                <w:kern w:val="0"/>
                <w:sz w:val="21"/>
              </w:rPr>
              <w:t xml:space="preserve">12、在IE浏览器下，具有平台接入配置选项。  </w:t>
            </w:r>
            <w:r>
              <w:rPr>
                <w:rFonts w:hint="eastAsia" w:ascii="仿宋" w:hAnsi="仿宋" w:eastAsia="仿宋" w:cs="宋体"/>
                <w:kern w:val="0"/>
                <w:sz w:val="21"/>
              </w:rPr>
              <w:br w:type="textWrapping"/>
            </w:r>
            <w:r>
              <w:rPr>
                <w:rFonts w:hint="eastAsia" w:ascii="仿宋" w:hAnsi="仿宋" w:eastAsia="仿宋" w:cs="宋体"/>
                <w:kern w:val="0"/>
                <w:sz w:val="21"/>
              </w:rPr>
              <w:t xml:space="preserve">13、支持场景参数设置，可设置3套场景参数，不同场景参数可按时间自动切换。 </w:t>
            </w:r>
            <w:r>
              <w:rPr>
                <w:rFonts w:hint="eastAsia" w:ascii="仿宋" w:hAnsi="仿宋" w:eastAsia="仿宋" w:cs="宋体"/>
                <w:kern w:val="0"/>
                <w:sz w:val="21"/>
              </w:rPr>
              <w:br w:type="textWrapping"/>
            </w:r>
            <w:r>
              <w:rPr>
                <w:rFonts w:hint="eastAsia" w:ascii="仿宋" w:hAnsi="仿宋" w:eastAsia="仿宋" w:cs="宋体"/>
                <w:kern w:val="0"/>
                <w:sz w:val="21"/>
              </w:rPr>
              <w:t>14、支持日志检索功能，摄像机支持记录7种日志信息，并可在IE浏览器下进行日志检索。</w:t>
            </w:r>
            <w:r>
              <w:rPr>
                <w:rFonts w:hint="eastAsia" w:ascii="仿宋" w:hAnsi="仿宋" w:eastAsia="仿宋" w:cs="宋体"/>
                <w:kern w:val="0"/>
                <w:sz w:val="21"/>
              </w:rPr>
              <w:br w:type="textWrapping"/>
            </w:r>
            <w:r>
              <w:rPr>
                <w:rFonts w:hint="eastAsia" w:ascii="仿宋" w:hAnsi="仿宋" w:eastAsia="仿宋" w:cs="宋体"/>
                <w:kern w:val="0"/>
                <w:sz w:val="21"/>
              </w:rPr>
              <w:t xml:space="preserve">15、支持配置保存功能，摄像机掉电或重启后应能保存掉电或重启前的配置信息。  </w:t>
            </w:r>
            <w:r>
              <w:rPr>
                <w:rFonts w:hint="eastAsia" w:ascii="仿宋" w:hAnsi="仿宋" w:eastAsia="仿宋" w:cs="宋体"/>
                <w:kern w:val="0"/>
                <w:sz w:val="21"/>
              </w:rPr>
              <w:br w:type="textWrapping"/>
            </w:r>
            <w:r>
              <w:rPr>
                <w:rFonts w:hint="eastAsia" w:ascii="仿宋" w:hAnsi="仿宋" w:eastAsia="仿宋" w:cs="宋体"/>
                <w:kern w:val="0"/>
                <w:sz w:val="21"/>
              </w:rPr>
              <w:t xml:space="preserve">16、支持区域裁剪功能，裁剪后的视频图像分辨率可设置为704x480。  </w:t>
            </w:r>
            <w:r>
              <w:rPr>
                <w:rFonts w:hint="eastAsia" w:ascii="仿宋" w:hAnsi="仿宋" w:eastAsia="仿宋" w:cs="宋体"/>
                <w:kern w:val="0"/>
                <w:sz w:val="21"/>
              </w:rPr>
              <w:br w:type="textWrapping"/>
            </w:r>
            <w:r>
              <w:rPr>
                <w:rFonts w:hint="eastAsia" w:ascii="仿宋" w:hAnsi="仿宋" w:eastAsia="仿宋" w:cs="宋体"/>
                <w:kern w:val="0"/>
                <w:sz w:val="21"/>
              </w:rPr>
              <w:t xml:space="preserve">17、支持自动维护功能，摄像机可根据设置时间自动重启系统或删除旧文件。   </w:t>
            </w:r>
            <w:r>
              <w:rPr>
                <w:rFonts w:hint="eastAsia" w:ascii="仿宋" w:hAnsi="仿宋" w:eastAsia="仿宋" w:cs="宋体"/>
                <w:kern w:val="0"/>
                <w:sz w:val="21"/>
              </w:rPr>
              <w:br w:type="textWrapping"/>
            </w:r>
            <w:r>
              <w:rPr>
                <w:rFonts w:hint="eastAsia" w:ascii="仿宋" w:hAnsi="仿宋" w:eastAsia="仿宋" w:cs="宋体"/>
                <w:kern w:val="0"/>
                <w:sz w:val="21"/>
              </w:rPr>
              <w:t xml:space="preserve">18、具有音频异常侦测、人脸检测、人脸增强、场景变更侦测等功能。 </w:t>
            </w:r>
            <w:r>
              <w:rPr>
                <w:rFonts w:hint="eastAsia" w:ascii="仿宋" w:hAnsi="仿宋" w:eastAsia="仿宋" w:cs="宋体"/>
                <w:kern w:val="0"/>
                <w:sz w:val="21"/>
              </w:rPr>
              <w:br w:type="textWrapping"/>
            </w:r>
            <w:r>
              <w:rPr>
                <w:rFonts w:hint="eastAsia" w:ascii="仿宋" w:hAnsi="仿宋" w:eastAsia="仿宋" w:cs="宋体"/>
                <w:kern w:val="0"/>
                <w:sz w:val="21"/>
              </w:rPr>
              <w:t xml:space="preserve">19、支持视音频录像功能。    </w:t>
            </w:r>
            <w:r>
              <w:rPr>
                <w:rFonts w:hint="eastAsia" w:ascii="仿宋" w:hAnsi="仿宋" w:eastAsia="仿宋" w:cs="宋体"/>
                <w:kern w:val="0"/>
                <w:sz w:val="21"/>
              </w:rPr>
              <w:br w:type="textWrapping"/>
            </w:r>
            <w:r>
              <w:rPr>
                <w:rFonts w:hint="eastAsia" w:ascii="仿宋" w:hAnsi="仿宋" w:eastAsia="仿宋" w:cs="宋体"/>
                <w:kern w:val="0"/>
                <w:sz w:val="21"/>
              </w:rPr>
              <w:t xml:space="preserve">20、摄像机能够在-45~70摄氏度，湿度小于93%环境下稳定工作。、  </w:t>
            </w:r>
            <w:r>
              <w:rPr>
                <w:rFonts w:hint="eastAsia" w:ascii="仿宋" w:hAnsi="仿宋" w:eastAsia="仿宋" w:cs="宋体"/>
                <w:kern w:val="0"/>
                <w:sz w:val="21"/>
              </w:rPr>
              <w:br w:type="textWrapping"/>
            </w:r>
            <w:r>
              <w:rPr>
                <w:rFonts w:hint="eastAsia" w:ascii="仿宋" w:hAnsi="仿宋" w:eastAsia="仿宋" w:cs="宋体"/>
                <w:kern w:val="0"/>
                <w:sz w:val="21"/>
              </w:rPr>
              <w:t xml:space="preserve">21、支持IP67防尘防水等级。   </w:t>
            </w:r>
            <w:r>
              <w:rPr>
                <w:rFonts w:hint="eastAsia" w:ascii="仿宋" w:hAnsi="仿宋" w:eastAsia="仿宋" w:cs="宋体"/>
                <w:kern w:val="0"/>
                <w:sz w:val="21"/>
              </w:rPr>
              <w:br w:type="textWrapping"/>
            </w:r>
            <w:r>
              <w:rPr>
                <w:rFonts w:hint="eastAsia" w:ascii="仿宋" w:hAnsi="仿宋" w:eastAsia="仿宋" w:cs="宋体"/>
                <w:kern w:val="0"/>
                <w:sz w:val="21"/>
              </w:rPr>
              <w:t xml:space="preserve">22、具有1个100M/1000M RJ45网络接口、1路音频输入（内置MIC） 。  </w:t>
            </w:r>
            <w:r>
              <w:rPr>
                <w:rFonts w:hint="eastAsia" w:ascii="仿宋" w:hAnsi="仿宋" w:eastAsia="仿宋" w:cs="宋体"/>
                <w:kern w:val="0"/>
                <w:sz w:val="21"/>
              </w:rPr>
              <w:br w:type="textWrapping"/>
            </w:r>
            <w:r>
              <w:rPr>
                <w:rFonts w:hint="eastAsia" w:ascii="仿宋" w:hAnsi="仿宋" w:eastAsia="仿宋" w:cs="宋体"/>
                <w:kern w:val="0"/>
                <w:sz w:val="21"/>
              </w:rPr>
              <w:t>2</w:t>
            </w:r>
            <w:r>
              <w:rPr>
                <w:rFonts w:ascii="仿宋" w:hAnsi="仿宋" w:eastAsia="仿宋" w:cs="宋体"/>
                <w:kern w:val="0"/>
                <w:sz w:val="21"/>
              </w:rPr>
              <w:t>3</w:t>
            </w:r>
            <w:r>
              <w:rPr>
                <w:rFonts w:hint="eastAsia" w:ascii="仿宋" w:hAnsi="仿宋" w:eastAsia="仿宋" w:cs="宋体"/>
                <w:kern w:val="0"/>
                <w:sz w:val="21"/>
              </w:rPr>
              <w:t>、、支持DC12V/POE供电，电源电压在DC(12±30%)V范围内变化时设备可以正常工作。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电梯无线传输AP</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可接入2路1080P，接口信息3*10/100Base-T RJ45电口；网络协议TCP/UDP/ARP/ICMP/DHCP/HTTP/NTP；无线带宽(MAX)300Mbps；无线对射距离(实测）400m；无线方向定向；工作温度-30℃～+60℃；天线内置天线,增益:6dBi；电源适配器标配。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高灵敏度拾音器</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内置DSP数字动态处理,ClearSpeech专利降噪技术,抗回音,持续稳定音频监听面积达10~~50平方米以上。频率响应20Hz～20kHz,灵敏度-40dB,信噪比50dB(1米40dB音源)30dB(10米40dB音源)1KHzat1Pa,最大承受音压：120dBSPL(1KHz,THD1%),输出阻抗：600欧姆非平衡,输出信号幅度2.5Vpp/-25db,麦克风：松下定制大振膜全指向电容咪头,具备雷击保护、电源极性反转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枪机支架</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壁装支架/白/铝合金/尺寸70×97.1×181.8mm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球机支架</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壁装支架/白/铝合金/尺寸97×182×305mm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w:t>
            </w:r>
          </w:p>
        </w:tc>
        <w:tc>
          <w:tcPr>
            <w:tcW w:w="1911"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2、显示设备</w:t>
            </w:r>
          </w:p>
        </w:tc>
        <w:tc>
          <w:tcPr>
            <w:tcW w:w="6589"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w:t>
            </w:r>
          </w:p>
        </w:tc>
        <w:tc>
          <w:tcPr>
            <w:tcW w:w="1911"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液晶显示屏</w:t>
            </w:r>
          </w:p>
        </w:tc>
        <w:tc>
          <w:tcPr>
            <w:tcW w:w="6589"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屏幕尺寸：75寸</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屏幕比例：16:9</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屏幕类型：AAA级 UHDA+屏</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★分辨率：3840*2160p</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对比度：4000：1</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亮度：350nit--450nit</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响应时间：≤8ms</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操作系统：Android 5.1以上系统</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CPU:Cortex-53*4及以上</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GPU：T860*2</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★DDR/Flash：≥64bit DDR3 2GB /Flash 16GB EMMC</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数字电视：DTMB/DVB-C</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视频解码（USB）:H.264/AVC、H.265/HEAC、TS、AVI、MPG、MKV、MOV、MP4、RM、RMVB、FLV等常见多媒体视频格式</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图像处理技术：Open HDR、BT2020、支持4K@60Hz 10bit解码；矩阵光控；七色真彩等</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图片格式(USB):jpeg,png,gif,bmp 等</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接口配置：USB2.0*2、USB3.0*1、HDMI2.0*2，一路支持ARC、MHL、HDMI1.4（HMDI 2.0兼容）、RF*1、数字电视CAM卡槽 *1、网络接口*1、AV-in*1、SD卡座*1内置WIFI、同轴/光纤*1</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★支持：人工智能语音（支持多地方言）、移动互联、带走看、多屏看、带走听</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系统功能:升级、智能输入法、电视管家、天气、万年历</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伴音功率：2*9W+12W重低音</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★整机材质：金属面框、金属后盖</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待机功耗：≤0.5W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w:t>
            </w:r>
          </w:p>
        </w:tc>
        <w:tc>
          <w:tcPr>
            <w:tcW w:w="1911"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软件</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电视墙系统管理软件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55寸拼接单元</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屏幕尺寸55寸，LED光源； </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t>
            </w:r>
            <w:r>
              <w:rPr>
                <w:rFonts w:ascii="仿宋" w:hAnsi="仿宋" w:eastAsia="仿宋" w:cs="宋体"/>
                <w:kern w:val="0"/>
                <w:sz w:val="21"/>
              </w:rPr>
              <w:t>亮度</w:t>
            </w:r>
            <w:r>
              <w:rPr>
                <w:rFonts w:hint="eastAsia" w:ascii="仿宋" w:hAnsi="仿宋" w:eastAsia="仿宋" w:cs="宋体"/>
                <w:kern w:val="0"/>
                <w:sz w:val="21"/>
              </w:rPr>
              <w:t>：</w:t>
            </w:r>
            <w:r>
              <w:rPr>
                <w:rFonts w:ascii="仿宋" w:hAnsi="仿宋" w:eastAsia="仿宋" w:cs="宋体"/>
                <w:kern w:val="0"/>
                <w:sz w:val="21"/>
              </w:rPr>
              <w:t>≥500cd/㎡</w:t>
            </w:r>
            <w:r>
              <w:rPr>
                <w:rFonts w:hint="eastAsia" w:ascii="仿宋" w:hAnsi="仿宋" w:eastAsia="仿宋" w:cs="宋体"/>
                <w:kern w:val="0"/>
                <w:sz w:val="21"/>
              </w:rPr>
              <w:t xml:space="preserve"> </w:t>
            </w:r>
            <w:r>
              <w:rPr>
                <w:rFonts w:hint="eastAsia" w:ascii="仿宋" w:hAnsi="仿宋" w:eastAsia="仿宋" w:cs="宋体"/>
                <w:kern w:val="0"/>
                <w:sz w:val="21"/>
              </w:rPr>
              <w:br w:type="textWrapping"/>
            </w:r>
            <w:r>
              <w:rPr>
                <w:rFonts w:hint="eastAsia" w:ascii="仿宋" w:hAnsi="仿宋" w:eastAsia="仿宋" w:cs="宋体"/>
                <w:kern w:val="0"/>
                <w:sz w:val="21"/>
              </w:rPr>
              <w:t>分辨率：1920*1080，双边拼缝≦3.5mm，水平可视角度≧178°，垂直可视角度≧178°，响应时间≦8ms；</w:t>
            </w:r>
            <w:r>
              <w:rPr>
                <w:rFonts w:hint="eastAsia" w:ascii="仿宋" w:hAnsi="仿宋" w:eastAsia="仿宋" w:cs="宋体"/>
                <w:kern w:val="0"/>
                <w:sz w:val="21"/>
              </w:rPr>
              <w:br w:type="textWrapping"/>
            </w:r>
            <w:r>
              <w:rPr>
                <w:rFonts w:hint="eastAsia" w:ascii="仿宋" w:hAnsi="仿宋" w:eastAsia="仿宋" w:cs="宋体"/>
                <w:kern w:val="0"/>
                <w:sz w:val="21"/>
              </w:rPr>
              <w:t xml:space="preserve">对比度不低于4000:1，水平分辨力≥800TVL，亮度鉴别等级≥10级； </w:t>
            </w:r>
            <w:r>
              <w:rPr>
                <w:rFonts w:hint="eastAsia" w:ascii="仿宋" w:hAnsi="仿宋" w:eastAsia="仿宋" w:cs="宋体"/>
                <w:kern w:val="0"/>
                <w:sz w:val="21"/>
              </w:rPr>
              <w:br w:type="textWrapping"/>
            </w:r>
            <w:r>
              <w:rPr>
                <w:rFonts w:hint="eastAsia" w:ascii="仿宋" w:hAnsi="仿宋" w:eastAsia="仿宋" w:cs="宋体"/>
                <w:kern w:val="0"/>
                <w:sz w:val="21"/>
              </w:rPr>
              <w:t xml:space="preserve">★产品出厂时坏点率须为0，且在最大亮度下运行2000小时后产生的坏点率不超过1.5ppm； </w:t>
            </w:r>
            <w:r>
              <w:rPr>
                <w:rFonts w:hint="eastAsia" w:ascii="仿宋" w:hAnsi="仿宋" w:eastAsia="仿宋" w:cs="宋体"/>
                <w:kern w:val="0"/>
                <w:sz w:val="21"/>
              </w:rPr>
              <w:br w:type="textWrapping"/>
            </w:r>
            <w:r>
              <w:rPr>
                <w:rFonts w:hint="eastAsia" w:ascii="仿宋" w:hAnsi="仿宋" w:eastAsia="仿宋" w:cs="宋体"/>
                <w:kern w:val="0"/>
                <w:sz w:val="21"/>
              </w:rPr>
              <w:t xml:space="preserve">★产品漏光度＜0.008cd/㎡； </w:t>
            </w:r>
            <w:r>
              <w:rPr>
                <w:rFonts w:hint="eastAsia" w:ascii="仿宋" w:hAnsi="仿宋" w:eastAsia="仿宋" w:cs="宋体"/>
                <w:kern w:val="0"/>
                <w:sz w:val="21"/>
              </w:rPr>
              <w:br w:type="textWrapping"/>
            </w:r>
            <w:r>
              <w:rPr>
                <w:rFonts w:hint="eastAsia" w:ascii="仿宋" w:hAnsi="仿宋" w:eastAsia="仿宋" w:cs="宋体"/>
                <w:kern w:val="0"/>
                <w:sz w:val="21"/>
              </w:rPr>
              <w:t xml:space="preserve">产品32灰阶切换时间＜4.5ms；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拼接屏支架</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定制模块化支架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18</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解码拼控器</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1、★单台设备不少于9路HDMI接口输出，至少包含6个3840x2160分辨率输出口和3个2560x1600分辨率输出口</w:t>
            </w:r>
            <w:r>
              <w:rPr>
                <w:rFonts w:hint="eastAsia" w:ascii="仿宋" w:hAnsi="仿宋" w:eastAsia="仿宋" w:cs="宋体"/>
                <w:kern w:val="0"/>
                <w:sz w:val="21"/>
              </w:rPr>
              <w:br w:type="textWrapping"/>
            </w:r>
            <w:r>
              <w:rPr>
                <w:rFonts w:hint="eastAsia" w:ascii="仿宋" w:hAnsi="仿宋" w:eastAsia="仿宋" w:cs="宋体"/>
                <w:kern w:val="0"/>
                <w:sz w:val="21"/>
              </w:rPr>
              <w:t>2、★4路本地信号采集（2路DVI-I和2路HDMI，HDMI接口最大支持4K采集）</w:t>
            </w:r>
            <w:r>
              <w:rPr>
                <w:rFonts w:hint="eastAsia" w:ascii="仿宋" w:hAnsi="仿宋" w:eastAsia="仿宋" w:cs="宋体"/>
                <w:kern w:val="0"/>
                <w:sz w:val="21"/>
              </w:rPr>
              <w:br w:type="textWrapping"/>
            </w:r>
            <w:r>
              <w:rPr>
                <w:rFonts w:hint="eastAsia" w:ascii="仿宋" w:hAnsi="仿宋" w:eastAsia="仿宋" w:cs="宋体"/>
                <w:kern w:val="0"/>
                <w:sz w:val="21"/>
              </w:rPr>
              <w:t xml:space="preserve">3、支持3个232接口，2个USB接口，1个485接口； </w:t>
            </w:r>
            <w:r>
              <w:rPr>
                <w:rFonts w:hint="eastAsia" w:ascii="仿宋" w:hAnsi="仿宋" w:eastAsia="仿宋" w:cs="宋体"/>
                <w:kern w:val="0"/>
                <w:sz w:val="21"/>
              </w:rPr>
              <w:br w:type="textWrapping"/>
            </w:r>
            <w:r>
              <w:rPr>
                <w:rFonts w:hint="eastAsia" w:ascii="仿宋" w:hAnsi="仿宋" w:eastAsia="仿宋" w:cs="宋体"/>
                <w:kern w:val="0"/>
                <w:sz w:val="21"/>
              </w:rPr>
              <w:t xml:space="preserve">4、支持MPEG4/H.264/H.265/MJPEG视频解码，支持PCM/G.711/ACC音频解码;支持音频复合流解码。 </w:t>
            </w:r>
            <w:r>
              <w:rPr>
                <w:rFonts w:hint="eastAsia" w:ascii="仿宋" w:hAnsi="仿宋" w:eastAsia="仿宋" w:cs="宋体"/>
                <w:kern w:val="0"/>
                <w:sz w:val="21"/>
              </w:rPr>
              <w:br w:type="textWrapping"/>
            </w:r>
            <w:r>
              <w:rPr>
                <w:rFonts w:hint="eastAsia" w:ascii="仿宋" w:hAnsi="仿宋" w:eastAsia="仿宋" w:cs="宋体"/>
                <w:kern w:val="0"/>
                <w:sz w:val="21"/>
              </w:rPr>
              <w:t xml:space="preserve">5、★H.264/H.265视频解码均支持9路4000X3000、9路3840X2160、14路2506X1920、24路2048X1536、36路1920X1080、81路1280X720、144路960X576网络视频解码； </w:t>
            </w:r>
            <w:r>
              <w:rPr>
                <w:rFonts w:hint="eastAsia" w:ascii="仿宋" w:hAnsi="仿宋" w:eastAsia="仿宋" w:cs="宋体"/>
                <w:kern w:val="0"/>
                <w:sz w:val="21"/>
              </w:rPr>
              <w:br w:type="textWrapping"/>
            </w:r>
            <w:r>
              <w:rPr>
                <w:rFonts w:hint="eastAsia" w:ascii="仿宋" w:hAnsi="仿宋" w:eastAsia="仿宋" w:cs="宋体"/>
                <w:kern w:val="0"/>
                <w:sz w:val="21"/>
              </w:rPr>
              <w:t xml:space="preserve">6、★支持1X2,1X3，1X4，1X5，1X6，1X7，1X8，1X9，9X1，8X1，7X1，6X1，5X1，4X1，3X1，2X1，2X2，2X3，3X2，2X4，4X2，3X3拼接，每个拼接屏支持1/4/9/16分割显示，支持分割线开启/关闭设置，支持底色设置功能； </w:t>
            </w:r>
            <w:r>
              <w:rPr>
                <w:rFonts w:hint="eastAsia" w:ascii="仿宋" w:hAnsi="仿宋" w:eastAsia="仿宋" w:cs="宋体"/>
                <w:kern w:val="0"/>
                <w:sz w:val="21"/>
              </w:rPr>
              <w:br w:type="textWrapping"/>
            </w:r>
            <w:r>
              <w:rPr>
                <w:rFonts w:hint="eastAsia" w:ascii="仿宋" w:hAnsi="仿宋" w:eastAsia="仿宋" w:cs="宋体"/>
                <w:kern w:val="0"/>
                <w:sz w:val="21"/>
              </w:rPr>
              <w:t xml:space="preserve">7、★支持任意开窗、漫游，任意一路信号可在整屏的任意位置上与其他信号源拼接漫游缩放叠加显示； </w:t>
            </w:r>
            <w:r>
              <w:rPr>
                <w:rFonts w:hint="eastAsia" w:ascii="仿宋" w:hAnsi="仿宋" w:eastAsia="仿宋" w:cs="宋体"/>
                <w:kern w:val="0"/>
                <w:sz w:val="21"/>
              </w:rPr>
              <w:br w:type="textWrapping"/>
            </w:r>
            <w:r>
              <w:rPr>
                <w:rFonts w:hint="eastAsia" w:ascii="仿宋" w:hAnsi="仿宋" w:eastAsia="仿宋" w:cs="宋体"/>
                <w:kern w:val="0"/>
                <w:sz w:val="21"/>
              </w:rPr>
              <w:t xml:space="preserve">8、支持将电视墙布局保持为预案，保存16组电视墙预案，并支持预案轮巡，轮巡间隔可调；  </w:t>
            </w:r>
            <w:r>
              <w:rPr>
                <w:rFonts w:hint="eastAsia" w:ascii="仿宋" w:hAnsi="仿宋" w:eastAsia="仿宋" w:cs="宋体"/>
                <w:kern w:val="0"/>
                <w:sz w:val="21"/>
              </w:rPr>
              <w:br w:type="textWrapping"/>
            </w:r>
            <w:r>
              <w:rPr>
                <w:rFonts w:hint="eastAsia" w:ascii="仿宋" w:hAnsi="仿宋" w:eastAsia="仿宋" w:cs="宋体"/>
                <w:kern w:val="0"/>
                <w:sz w:val="21"/>
              </w:rPr>
              <w:t xml:space="preserve">9、支持解码轮巡，每个解码通道可以实现前端32个通道的轮巡；支持解码轮巡的开启、暂停、恢复、停止；支持配置导入导出   </w:t>
            </w:r>
            <w:r>
              <w:rPr>
                <w:rFonts w:hint="eastAsia" w:ascii="仿宋" w:hAnsi="仿宋" w:eastAsia="仿宋" w:cs="宋体"/>
                <w:kern w:val="0"/>
                <w:sz w:val="21"/>
              </w:rPr>
              <w:br w:type="textWrapping"/>
            </w:r>
            <w:r>
              <w:rPr>
                <w:rFonts w:hint="eastAsia" w:ascii="仿宋" w:hAnsi="仿宋" w:eastAsia="仿宋" w:cs="宋体"/>
                <w:kern w:val="0"/>
                <w:sz w:val="21"/>
              </w:rPr>
              <w:t xml:space="preserve">10、支持网络数据抓包并存储在USB接口存储设备中；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19</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控制键盘</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★不小于10.2英寸显示触摸屏，分辨率不低于1280*800，不少于3个触控按钮</w:t>
            </w:r>
            <w:r>
              <w:rPr>
                <w:rFonts w:hint="eastAsia" w:ascii="仿宋" w:hAnsi="仿宋" w:eastAsia="仿宋" w:cs="宋体"/>
                <w:kern w:val="0"/>
                <w:sz w:val="21"/>
              </w:rPr>
              <w:br w:type="textWrapping"/>
            </w:r>
            <w:r>
              <w:rPr>
                <w:rFonts w:hint="eastAsia" w:ascii="仿宋" w:hAnsi="仿宋" w:eastAsia="仿宋" w:cs="宋体"/>
                <w:kern w:val="0"/>
                <w:sz w:val="21"/>
              </w:rPr>
              <w:t>★键盘与主机之间支持蓝牙或有线USB方式连接</w:t>
            </w:r>
            <w:r>
              <w:rPr>
                <w:rFonts w:hint="eastAsia" w:ascii="仿宋" w:hAnsi="仿宋" w:eastAsia="仿宋" w:cs="宋体"/>
                <w:kern w:val="0"/>
                <w:sz w:val="21"/>
              </w:rPr>
              <w:br w:type="textWrapping"/>
            </w:r>
            <w:r>
              <w:rPr>
                <w:rFonts w:hint="eastAsia" w:ascii="仿宋" w:hAnsi="仿宋" w:eastAsia="仿宋" w:cs="宋体"/>
                <w:kern w:val="0"/>
                <w:sz w:val="21"/>
              </w:rPr>
              <w:t>★实体键盘模块不少于32个物理按键，键盘模块支持电池单独供电</w:t>
            </w:r>
            <w:r>
              <w:rPr>
                <w:rFonts w:hint="eastAsia" w:ascii="仿宋" w:hAnsi="仿宋" w:eastAsia="仿宋" w:cs="宋体"/>
                <w:kern w:val="0"/>
                <w:sz w:val="21"/>
              </w:rPr>
              <w:br w:type="textWrapping"/>
            </w:r>
            <w:r>
              <w:rPr>
                <w:rFonts w:hint="eastAsia" w:ascii="仿宋" w:hAnsi="仿宋" w:eastAsia="仿宋" w:cs="宋体"/>
                <w:kern w:val="0"/>
                <w:sz w:val="21"/>
              </w:rPr>
              <w:t>具备WIFI连接功能。</w:t>
            </w:r>
            <w:r>
              <w:rPr>
                <w:rFonts w:hint="eastAsia" w:ascii="仿宋" w:hAnsi="仿宋" w:eastAsia="仿宋" w:cs="宋体"/>
                <w:kern w:val="0"/>
                <w:sz w:val="21"/>
              </w:rPr>
              <w:br w:type="textWrapping"/>
            </w:r>
            <w:r>
              <w:rPr>
                <w:rFonts w:hint="eastAsia" w:ascii="仿宋" w:hAnsi="仿宋" w:eastAsia="仿宋" w:cs="宋体"/>
                <w:kern w:val="0"/>
                <w:sz w:val="21"/>
              </w:rPr>
              <w:t>支持通过触摸屏和按键实现对云台转动、变倍、变焦、光圈、雨刷、灯光等控制。</w:t>
            </w:r>
            <w:r>
              <w:rPr>
                <w:rFonts w:hint="eastAsia" w:ascii="仿宋" w:hAnsi="仿宋" w:eastAsia="仿宋" w:cs="宋体"/>
                <w:kern w:val="0"/>
                <w:sz w:val="21"/>
              </w:rPr>
              <w:br w:type="textWrapping"/>
            </w:r>
            <w:r>
              <w:rPr>
                <w:rFonts w:hint="eastAsia" w:ascii="仿宋" w:hAnsi="仿宋" w:eastAsia="仿宋" w:cs="宋体"/>
                <w:kern w:val="0"/>
                <w:sz w:val="21"/>
              </w:rPr>
              <w:t>支持接入并控制DVR、NVR、解码器等设备，具有平台接入设置选项和电视墙配置、电视墙切换功能设置选项。</w:t>
            </w:r>
            <w:r>
              <w:rPr>
                <w:rFonts w:hint="eastAsia" w:ascii="仿宋" w:hAnsi="仿宋" w:eastAsia="仿宋" w:cs="宋体"/>
                <w:kern w:val="0"/>
                <w:sz w:val="21"/>
              </w:rPr>
              <w:br w:type="textWrapping"/>
            </w:r>
            <w:r>
              <w:rPr>
                <w:rFonts w:hint="eastAsia" w:ascii="仿宋" w:hAnsi="仿宋" w:eastAsia="仿宋" w:cs="宋体"/>
                <w:kern w:val="0"/>
                <w:sz w:val="21"/>
              </w:rPr>
              <w:t>★支持同时预览不少于16路1080P图像</w:t>
            </w:r>
            <w:r>
              <w:rPr>
                <w:rFonts w:hint="eastAsia" w:ascii="仿宋" w:hAnsi="仿宋" w:eastAsia="仿宋" w:cs="宋体"/>
                <w:kern w:val="0"/>
                <w:sz w:val="21"/>
              </w:rPr>
              <w:br w:type="textWrapping"/>
            </w:r>
            <w:r>
              <w:rPr>
                <w:rFonts w:hint="eastAsia" w:ascii="仿宋" w:hAnsi="仿宋" w:eastAsia="仿宋" w:cs="宋体"/>
                <w:kern w:val="0"/>
                <w:sz w:val="21"/>
              </w:rPr>
              <w:t>★不少于4个USB、4个HDMI</w:t>
            </w:r>
            <w:r>
              <w:rPr>
                <w:rFonts w:hint="eastAsia" w:ascii="仿宋" w:hAnsi="仿宋" w:eastAsia="仿宋" w:cs="宋体"/>
                <w:kern w:val="0"/>
                <w:sz w:val="21"/>
              </w:rPr>
              <w:br w:type="textWrapping"/>
            </w:r>
            <w:r>
              <w:rPr>
                <w:rFonts w:hint="eastAsia" w:ascii="仿宋" w:hAnsi="仿宋" w:eastAsia="仿宋" w:cs="宋体"/>
                <w:kern w:val="0"/>
                <w:sz w:val="21"/>
              </w:rPr>
              <w:t>★支持对H.264、H.264H、H.264B、H.265、MJPEG等编码格式的视频进行解码，解码延时不大于100ms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20</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管理电脑</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I5-7500处理器4GDDR4内存1TSATA7200转硬盘DVDRW集显21.5宽屏LED液晶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21</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操作台</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4工位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22</w:t>
            </w:r>
          </w:p>
        </w:tc>
        <w:tc>
          <w:tcPr>
            <w:tcW w:w="1911"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3、平台管理设备</w:t>
            </w:r>
          </w:p>
        </w:tc>
        <w:tc>
          <w:tcPr>
            <w:tcW w:w="6589"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23</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磁盘阵列</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采用48盘位专业存储设备；</w:t>
            </w:r>
            <w:r>
              <w:rPr>
                <w:rFonts w:hint="eastAsia" w:ascii="仿宋" w:hAnsi="仿宋" w:eastAsia="仿宋" w:cs="宋体"/>
                <w:kern w:val="0"/>
                <w:sz w:val="21"/>
              </w:rPr>
              <w:br w:type="textWrapping"/>
            </w:r>
            <w:r>
              <w:rPr>
                <w:rFonts w:hint="eastAsia" w:ascii="仿宋" w:hAnsi="仿宋" w:eastAsia="仿宋" w:cs="宋体"/>
                <w:kern w:val="0"/>
                <w:sz w:val="21"/>
              </w:rPr>
              <w:t xml:space="preserve">采用linux操作系统，64位四核处理器, 4G内存，可扩展128G高速缓存； </w:t>
            </w:r>
            <w:r>
              <w:rPr>
                <w:rFonts w:hint="eastAsia" w:ascii="仿宋" w:hAnsi="仿宋" w:eastAsia="仿宋" w:cs="宋体"/>
                <w:kern w:val="0"/>
                <w:sz w:val="21"/>
              </w:rPr>
              <w:br w:type="textWrapping"/>
            </w:r>
            <w:r>
              <w:rPr>
                <w:rFonts w:hint="eastAsia" w:ascii="仿宋" w:hAnsi="仿宋" w:eastAsia="仿宋" w:cs="宋体"/>
                <w:kern w:val="0"/>
                <w:sz w:val="21"/>
              </w:rPr>
              <w:t>支持同时进行1600Mbps视（音）频码流存储，1600Mbps视（音）频码流转发、384Mbps视（音）频码流回放；在转发模式下，可支持4096Mbps视（音）频码流转发；</w:t>
            </w:r>
            <w:r>
              <w:rPr>
                <w:rFonts w:hint="eastAsia" w:ascii="仿宋" w:hAnsi="仿宋" w:eastAsia="仿宋" w:cs="宋体"/>
                <w:kern w:val="0"/>
                <w:sz w:val="21"/>
              </w:rPr>
              <w:br w:type="textWrapping"/>
            </w:r>
            <w:r>
              <w:rPr>
                <w:rFonts w:hint="eastAsia" w:ascii="仿宋" w:hAnsi="仿宋" w:eastAsia="仿宋" w:cs="宋体"/>
                <w:kern w:val="0"/>
                <w:sz w:val="21"/>
              </w:rPr>
              <w:t xml:space="preserve">具有5个100M/1000M自适应RJ45网络接口，支持扩展4个1000M网络接口，或支持扩展2个10000M光口； </w:t>
            </w:r>
            <w:r>
              <w:rPr>
                <w:rFonts w:hint="eastAsia" w:ascii="仿宋" w:hAnsi="仿宋" w:eastAsia="仿宋" w:cs="宋体"/>
                <w:kern w:val="0"/>
                <w:sz w:val="21"/>
              </w:rPr>
              <w:br w:type="textWrapping"/>
            </w:r>
            <w:r>
              <w:rPr>
                <w:rFonts w:hint="eastAsia" w:ascii="仿宋" w:hAnsi="仿宋" w:eastAsia="仿宋" w:cs="宋体"/>
                <w:kern w:val="0"/>
                <w:sz w:val="21"/>
              </w:rPr>
              <w:t xml:space="preserve">设备具有3个电源模块、8个风扇模块，1个控制器模块，所有模块均支持热插拔，可不打开样机的外壳进行控制单元的插拔或更换； </w:t>
            </w:r>
            <w:r>
              <w:rPr>
                <w:rFonts w:hint="eastAsia" w:ascii="仿宋" w:hAnsi="仿宋" w:eastAsia="仿宋" w:cs="宋体"/>
                <w:kern w:val="0"/>
                <w:sz w:val="21"/>
              </w:rPr>
              <w:br w:type="textWrapping"/>
            </w:r>
            <w:r>
              <w:rPr>
                <w:rFonts w:hint="eastAsia" w:ascii="仿宋" w:hAnsi="仿宋" w:eastAsia="仿宋" w:cs="宋体"/>
                <w:kern w:val="0"/>
                <w:sz w:val="21"/>
              </w:rPr>
              <w:t>★最多可支持同时损坏8块盘时所属RAID存储数据不丢失，可以正常读写</w:t>
            </w:r>
            <w:r>
              <w:rPr>
                <w:rFonts w:hint="eastAsia" w:ascii="仿宋" w:hAnsi="仿宋" w:eastAsia="仿宋" w:cs="宋体"/>
                <w:kern w:val="0"/>
                <w:sz w:val="21"/>
              </w:rPr>
              <w:br w:type="textWrapping"/>
            </w:r>
            <w:r>
              <w:rPr>
                <w:rFonts w:hint="eastAsia" w:ascii="仿宋" w:hAnsi="仿宋" w:eastAsia="仿宋" w:cs="宋体"/>
                <w:kern w:val="0"/>
                <w:sz w:val="21"/>
              </w:rPr>
              <w:t>★设备可建立共享文件夹，共享文件夹同时支持samba和nfs</w:t>
            </w:r>
            <w:r>
              <w:rPr>
                <w:rFonts w:hint="eastAsia" w:ascii="仿宋" w:hAnsi="仿宋" w:eastAsia="仿宋" w:cs="宋体"/>
                <w:kern w:val="0"/>
                <w:sz w:val="21"/>
              </w:rPr>
              <w:br w:type="textWrapping"/>
            </w:r>
            <w:r>
              <w:rPr>
                <w:rFonts w:hint="eastAsia" w:ascii="仿宋" w:hAnsi="仿宋" w:eastAsia="仿宋" w:cs="宋体"/>
                <w:kern w:val="0"/>
                <w:sz w:val="21"/>
              </w:rPr>
              <w:t xml:space="preserve">★设备均应具有权限管理、运行日志功能设备应设置操作口令，宜有图像加密、防篡改、防非法复制等措施，以保证原始数据的完整性。重要的图像应加保护，不被删除和覆盖； </w:t>
            </w:r>
            <w:r>
              <w:rPr>
                <w:rFonts w:hint="eastAsia" w:ascii="仿宋" w:hAnsi="仿宋" w:eastAsia="仿宋" w:cs="宋体"/>
                <w:kern w:val="0"/>
                <w:sz w:val="21"/>
              </w:rPr>
              <w:br w:type="textWrapping"/>
            </w:r>
            <w:r>
              <w:rPr>
                <w:rFonts w:hint="eastAsia" w:ascii="仿宋" w:hAnsi="仿宋" w:eastAsia="仿宋" w:cs="宋体"/>
                <w:kern w:val="0"/>
                <w:sz w:val="21"/>
              </w:rPr>
              <w:t>★支持1/16、1/8、1/4、1/2、2、4、8、16、32、64、128、256倍速录像回放</w:t>
            </w:r>
            <w:r>
              <w:rPr>
                <w:rFonts w:hint="eastAsia" w:ascii="仿宋" w:hAnsi="仿宋" w:eastAsia="仿宋" w:cs="宋体"/>
                <w:kern w:val="0"/>
                <w:sz w:val="21"/>
              </w:rPr>
              <w:br w:type="textWrapping"/>
            </w:r>
            <w:r>
              <w:rPr>
                <w:rFonts w:hint="eastAsia" w:ascii="仿宋" w:hAnsi="仿宋" w:eastAsia="仿宋" w:cs="宋体"/>
                <w:kern w:val="0"/>
                <w:sz w:val="21"/>
              </w:rPr>
              <w:t>★可通过设备的Web界面直接链接跳转到接入前端摄像机的登录界面</w:t>
            </w:r>
            <w:r>
              <w:rPr>
                <w:rFonts w:hint="eastAsia" w:ascii="仿宋" w:hAnsi="仿宋" w:eastAsia="仿宋" w:cs="宋体"/>
                <w:kern w:val="0"/>
                <w:sz w:val="21"/>
              </w:rPr>
              <w:br w:type="textWrapping"/>
            </w:r>
            <w:r>
              <w:rPr>
                <w:rFonts w:hint="eastAsia" w:ascii="仿宋" w:hAnsi="仿宋" w:eastAsia="仿宋" w:cs="宋体"/>
                <w:kern w:val="0"/>
                <w:sz w:val="21"/>
              </w:rPr>
              <w:t>★设备可对硬盘进行加密和解密</w:t>
            </w:r>
            <w:r>
              <w:rPr>
                <w:rFonts w:hint="eastAsia" w:ascii="仿宋" w:hAnsi="仿宋" w:eastAsia="仿宋" w:cs="宋体"/>
                <w:kern w:val="0"/>
                <w:sz w:val="21"/>
              </w:rPr>
              <w:br w:type="textWrapping"/>
            </w:r>
            <w:r>
              <w:rPr>
                <w:rFonts w:hint="eastAsia" w:ascii="仿宋" w:hAnsi="仿宋" w:eastAsia="仿宋" w:cs="宋体"/>
                <w:kern w:val="0"/>
                <w:sz w:val="21"/>
              </w:rPr>
              <w:t>★可批量添加，修改前端摄像机ip地址，并可对已添加的前端摄像机ip进行过滤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24</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企业级存储硬盘</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3.5英寸4000G7200128MSATA3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25</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综合管理平台</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客户端支持多屏应用，同时展现多个业务界面</w:t>
            </w:r>
            <w:r>
              <w:rPr>
                <w:rFonts w:hint="eastAsia" w:ascii="仿宋" w:hAnsi="仿宋" w:eastAsia="仿宋" w:cs="宋体"/>
                <w:kern w:val="0"/>
                <w:sz w:val="21"/>
              </w:rPr>
              <w:br w:type="textWrapping"/>
            </w:r>
            <w:r>
              <w:rPr>
                <w:rFonts w:hint="eastAsia" w:ascii="仿宋" w:hAnsi="仿宋" w:eastAsia="仿宋" w:cs="宋体"/>
                <w:kern w:val="0"/>
                <w:sz w:val="21"/>
              </w:rPr>
              <w:t>支持以浮动窗方式，实时展示报警状态</w:t>
            </w:r>
            <w:r>
              <w:rPr>
                <w:rFonts w:hint="eastAsia" w:ascii="仿宋" w:hAnsi="仿宋" w:eastAsia="仿宋" w:cs="宋体"/>
                <w:kern w:val="0"/>
                <w:sz w:val="21"/>
              </w:rPr>
              <w:br w:type="textWrapping"/>
            </w:r>
            <w:r>
              <w:rPr>
                <w:rFonts w:hint="eastAsia" w:ascii="仿宋" w:hAnsi="仿宋" w:eastAsia="仿宋" w:cs="宋体"/>
                <w:kern w:val="0"/>
                <w:sz w:val="21"/>
              </w:rPr>
              <w:t>★支持B/S、C/S客户端</w:t>
            </w:r>
            <w:r>
              <w:rPr>
                <w:rFonts w:hint="eastAsia" w:ascii="仿宋" w:hAnsi="仿宋" w:eastAsia="仿宋" w:cs="宋体"/>
                <w:kern w:val="0"/>
                <w:sz w:val="21"/>
              </w:rPr>
              <w:br w:type="textWrapping"/>
            </w:r>
            <w:r>
              <w:rPr>
                <w:rFonts w:hint="eastAsia" w:ascii="仿宋" w:hAnsi="仿宋" w:eastAsia="仿宋" w:cs="宋体"/>
                <w:kern w:val="0"/>
                <w:sz w:val="21"/>
              </w:rPr>
              <w:t>★支持iphone、ipad、android客户端</w:t>
            </w:r>
            <w:r>
              <w:rPr>
                <w:rFonts w:hint="eastAsia" w:ascii="仿宋" w:hAnsi="仿宋" w:eastAsia="仿宋" w:cs="宋体"/>
                <w:kern w:val="0"/>
                <w:sz w:val="21"/>
              </w:rPr>
              <w:br w:type="textWrapping"/>
            </w:r>
            <w:r>
              <w:rPr>
                <w:rFonts w:hint="eastAsia" w:ascii="仿宋" w:hAnsi="仿宋" w:eastAsia="仿宋" w:cs="宋体"/>
                <w:kern w:val="0"/>
                <w:sz w:val="21"/>
              </w:rPr>
              <w:t>★支持视频流转发、录像回放和下载</w:t>
            </w:r>
            <w:r>
              <w:rPr>
                <w:rFonts w:hint="eastAsia" w:ascii="仿宋" w:hAnsi="仿宋" w:eastAsia="仿宋" w:cs="宋体"/>
                <w:kern w:val="0"/>
                <w:sz w:val="21"/>
              </w:rPr>
              <w:br w:type="textWrapping"/>
            </w:r>
            <w:r>
              <w:rPr>
                <w:rFonts w:hint="eastAsia" w:ascii="仿宋" w:hAnsi="仿宋" w:eastAsia="仿宋" w:cs="宋体"/>
                <w:kern w:val="0"/>
                <w:sz w:val="21"/>
              </w:rPr>
              <w:t>具有组播设置选项</w:t>
            </w:r>
            <w:r>
              <w:rPr>
                <w:rFonts w:hint="eastAsia" w:ascii="仿宋" w:hAnsi="仿宋" w:eastAsia="仿宋" w:cs="宋体"/>
                <w:kern w:val="0"/>
                <w:sz w:val="21"/>
              </w:rPr>
              <w:br w:type="textWrapping"/>
            </w:r>
            <w:r>
              <w:rPr>
                <w:rFonts w:hint="eastAsia" w:ascii="仿宋" w:hAnsi="仿宋" w:eastAsia="仿宋" w:cs="宋体"/>
                <w:kern w:val="0"/>
                <w:sz w:val="21"/>
              </w:rPr>
              <w:t>★支持发送RTSP、RTMP协议实时码流</w:t>
            </w:r>
            <w:r>
              <w:rPr>
                <w:rFonts w:hint="eastAsia" w:ascii="仿宋" w:hAnsi="仿宋" w:eastAsia="仿宋" w:cs="宋体"/>
                <w:kern w:val="0"/>
                <w:sz w:val="21"/>
              </w:rPr>
              <w:br w:type="textWrapping"/>
            </w:r>
            <w:r>
              <w:rPr>
                <w:rFonts w:hint="eastAsia" w:ascii="仿宋" w:hAnsi="仿宋" w:eastAsia="仿宋" w:cs="宋体"/>
                <w:kern w:val="0"/>
                <w:sz w:val="21"/>
              </w:rPr>
              <w:t>★支持1/4/6/8/9/13/16/20/25/36/64多分屏画面显示，支持九档屏显比例：满屏、1:1、4:3、3:4、5:4、4:5、16:9、9:16及64:9</w:t>
            </w:r>
            <w:r>
              <w:rPr>
                <w:rFonts w:hint="eastAsia" w:ascii="仿宋" w:hAnsi="仿宋" w:eastAsia="仿宋" w:cs="宋体"/>
                <w:kern w:val="0"/>
                <w:sz w:val="21"/>
              </w:rPr>
              <w:br w:type="textWrapping"/>
            </w:r>
            <w:r>
              <w:rPr>
                <w:rFonts w:hint="eastAsia" w:ascii="仿宋" w:hAnsi="仿宋" w:eastAsia="仿宋" w:cs="宋体"/>
                <w:kern w:val="0"/>
                <w:sz w:val="21"/>
              </w:rPr>
              <w:t>★支持自定义分屏</w:t>
            </w:r>
            <w:r>
              <w:rPr>
                <w:rFonts w:hint="eastAsia" w:ascii="仿宋" w:hAnsi="仿宋" w:eastAsia="仿宋" w:cs="宋体"/>
                <w:kern w:val="0"/>
                <w:sz w:val="21"/>
              </w:rPr>
              <w:br w:type="textWrapping"/>
            </w:r>
            <w:r>
              <w:rPr>
                <w:rFonts w:hint="eastAsia" w:ascii="仿宋" w:hAnsi="仿宋" w:eastAsia="仿宋" w:cs="宋体"/>
                <w:kern w:val="0"/>
                <w:sz w:val="21"/>
              </w:rPr>
              <w:t>支持监视画面的亮度，对比度等参数调整</w:t>
            </w:r>
            <w:r>
              <w:rPr>
                <w:rFonts w:hint="eastAsia" w:ascii="仿宋" w:hAnsi="仿宋" w:eastAsia="仿宋" w:cs="宋体"/>
                <w:kern w:val="0"/>
                <w:sz w:val="21"/>
              </w:rPr>
              <w:br w:type="textWrapping"/>
            </w:r>
            <w:r>
              <w:rPr>
                <w:rFonts w:hint="eastAsia" w:ascii="仿宋" w:hAnsi="仿宋" w:eastAsia="仿宋" w:cs="宋体"/>
                <w:kern w:val="0"/>
                <w:sz w:val="21"/>
              </w:rPr>
              <w:t>支持客户端抓图及连续抓图</w:t>
            </w:r>
            <w:r>
              <w:rPr>
                <w:rFonts w:hint="eastAsia" w:ascii="仿宋" w:hAnsi="仿宋" w:eastAsia="仿宋" w:cs="宋体"/>
                <w:kern w:val="0"/>
                <w:sz w:val="21"/>
              </w:rPr>
              <w:br w:type="textWrapping"/>
            </w:r>
            <w:r>
              <w:rPr>
                <w:rFonts w:hint="eastAsia" w:ascii="仿宋" w:hAnsi="仿宋" w:eastAsia="仿宋" w:cs="宋体"/>
                <w:kern w:val="0"/>
                <w:sz w:val="21"/>
              </w:rPr>
              <w:t>支持客户端本地录像</w:t>
            </w:r>
            <w:r>
              <w:rPr>
                <w:rFonts w:hint="eastAsia" w:ascii="仿宋" w:hAnsi="仿宋" w:eastAsia="仿宋" w:cs="宋体"/>
                <w:kern w:val="0"/>
                <w:sz w:val="21"/>
              </w:rPr>
              <w:br w:type="textWrapping"/>
            </w:r>
            <w:r>
              <w:rPr>
                <w:rFonts w:hint="eastAsia" w:ascii="仿宋" w:hAnsi="仿宋" w:eastAsia="仿宋" w:cs="宋体"/>
                <w:kern w:val="0"/>
                <w:sz w:val="21"/>
              </w:rPr>
              <w:t>支持保存当前实时预览为预案</w:t>
            </w:r>
            <w:r>
              <w:rPr>
                <w:rFonts w:hint="eastAsia" w:ascii="仿宋" w:hAnsi="仿宋" w:eastAsia="仿宋" w:cs="宋体"/>
                <w:kern w:val="0"/>
                <w:sz w:val="21"/>
              </w:rPr>
              <w:br w:type="textWrapping"/>
            </w:r>
            <w:r>
              <w:rPr>
                <w:rFonts w:hint="eastAsia" w:ascii="仿宋" w:hAnsi="仿宋" w:eastAsia="仿宋" w:cs="宋体"/>
                <w:kern w:val="0"/>
                <w:sz w:val="21"/>
              </w:rPr>
              <w:t>支持手动/自动选择主辅码流类型</w:t>
            </w:r>
            <w:r>
              <w:rPr>
                <w:rFonts w:hint="eastAsia" w:ascii="仿宋" w:hAnsi="仿宋" w:eastAsia="仿宋" w:cs="宋体"/>
                <w:kern w:val="0"/>
                <w:sz w:val="21"/>
              </w:rPr>
              <w:br w:type="textWrapping"/>
            </w:r>
            <w:r>
              <w:rPr>
                <w:rFonts w:hint="eastAsia" w:ascii="仿宋" w:hAnsi="仿宋" w:eastAsia="仿宋" w:cs="宋体"/>
                <w:kern w:val="0"/>
                <w:sz w:val="21"/>
              </w:rPr>
              <w:t>支持自定义收藏夹功能</w:t>
            </w:r>
            <w:r>
              <w:rPr>
                <w:rFonts w:hint="eastAsia" w:ascii="仿宋" w:hAnsi="仿宋" w:eastAsia="仿宋" w:cs="宋体"/>
                <w:kern w:val="0"/>
                <w:sz w:val="21"/>
              </w:rPr>
              <w:br w:type="textWrapping"/>
            </w:r>
            <w:r>
              <w:rPr>
                <w:rFonts w:hint="eastAsia" w:ascii="仿宋" w:hAnsi="仿宋" w:eastAsia="仿宋" w:cs="宋体"/>
                <w:kern w:val="0"/>
                <w:sz w:val="21"/>
              </w:rPr>
              <w:t>支持即时回放</w:t>
            </w:r>
            <w:r>
              <w:rPr>
                <w:rFonts w:hint="eastAsia" w:ascii="仿宋" w:hAnsi="仿宋" w:eastAsia="仿宋" w:cs="宋体"/>
                <w:kern w:val="0"/>
                <w:sz w:val="21"/>
              </w:rPr>
              <w:br w:type="textWrapping"/>
            </w:r>
            <w:r>
              <w:rPr>
                <w:rFonts w:hint="eastAsia" w:ascii="仿宋" w:hAnsi="仿宋" w:eastAsia="仿宋" w:cs="宋体"/>
                <w:kern w:val="0"/>
                <w:sz w:val="21"/>
              </w:rPr>
              <w:t>支持客户端断网自动重连功能</w:t>
            </w:r>
            <w:r>
              <w:rPr>
                <w:rFonts w:hint="eastAsia" w:ascii="仿宋" w:hAnsi="仿宋" w:eastAsia="仿宋" w:cs="宋体"/>
                <w:kern w:val="0"/>
                <w:sz w:val="21"/>
              </w:rPr>
              <w:br w:type="textWrapping"/>
            </w:r>
            <w:r>
              <w:rPr>
                <w:rFonts w:hint="eastAsia" w:ascii="仿宋" w:hAnsi="仿宋" w:eastAsia="仿宋" w:cs="宋体"/>
                <w:kern w:val="0"/>
                <w:sz w:val="21"/>
              </w:rPr>
              <w:t>支持实时预览画面局部电子放大功能</w:t>
            </w:r>
            <w:r>
              <w:rPr>
                <w:rFonts w:hint="eastAsia" w:ascii="仿宋" w:hAnsi="仿宋" w:eastAsia="仿宋" w:cs="宋体"/>
                <w:kern w:val="0"/>
                <w:sz w:val="21"/>
              </w:rPr>
              <w:br w:type="textWrapping"/>
            </w:r>
            <w:r>
              <w:rPr>
                <w:rFonts w:hint="eastAsia" w:ascii="仿宋" w:hAnsi="仿宋" w:eastAsia="仿宋" w:cs="宋体"/>
                <w:kern w:val="0"/>
                <w:sz w:val="21"/>
              </w:rPr>
              <w:t>支持鱼眼校正，支持壁装、顶装、地装多种模式</w:t>
            </w:r>
            <w:r>
              <w:rPr>
                <w:rFonts w:hint="eastAsia" w:ascii="仿宋" w:hAnsi="仿宋" w:eastAsia="仿宋" w:cs="宋体"/>
                <w:kern w:val="0"/>
                <w:sz w:val="21"/>
              </w:rPr>
              <w:br w:type="textWrapping"/>
            </w:r>
            <w:r>
              <w:rPr>
                <w:rFonts w:hint="eastAsia" w:ascii="仿宋" w:hAnsi="仿宋" w:eastAsia="仿宋" w:cs="宋体"/>
                <w:kern w:val="0"/>
                <w:sz w:val="21"/>
              </w:rPr>
              <w:t>★支持云台控制权限的抢占和锁定</w:t>
            </w:r>
            <w:r>
              <w:rPr>
                <w:rFonts w:hint="eastAsia" w:ascii="仿宋" w:hAnsi="仿宋" w:eastAsia="仿宋" w:cs="宋体"/>
                <w:kern w:val="0"/>
                <w:sz w:val="21"/>
              </w:rPr>
              <w:br w:type="textWrapping"/>
            </w:r>
            <w:r>
              <w:rPr>
                <w:rFonts w:hint="eastAsia" w:ascii="仿宋" w:hAnsi="仿宋" w:eastAsia="仿宋" w:cs="宋体"/>
                <w:kern w:val="0"/>
                <w:sz w:val="21"/>
              </w:rPr>
              <w:t>★支持三维定位，变倍/聚焦/光圈，八方向控制</w:t>
            </w:r>
            <w:r>
              <w:rPr>
                <w:rFonts w:hint="eastAsia" w:ascii="仿宋" w:hAnsi="仿宋" w:eastAsia="仿宋" w:cs="宋体"/>
                <w:kern w:val="0"/>
                <w:sz w:val="21"/>
              </w:rPr>
              <w:br w:type="textWrapping"/>
            </w:r>
            <w:r>
              <w:rPr>
                <w:rFonts w:hint="eastAsia" w:ascii="仿宋" w:hAnsi="仿宋" w:eastAsia="仿宋" w:cs="宋体"/>
                <w:kern w:val="0"/>
                <w:sz w:val="21"/>
              </w:rPr>
              <w:t>★支持预置位设置/调用及巡航功能</w:t>
            </w:r>
            <w:r>
              <w:rPr>
                <w:rFonts w:hint="eastAsia" w:ascii="仿宋" w:hAnsi="仿宋" w:eastAsia="仿宋" w:cs="宋体"/>
                <w:kern w:val="0"/>
                <w:sz w:val="21"/>
              </w:rPr>
              <w:br w:type="textWrapping"/>
            </w:r>
            <w:r>
              <w:rPr>
                <w:rFonts w:hint="eastAsia" w:ascii="仿宋" w:hAnsi="仿宋" w:eastAsia="仿宋" w:cs="宋体"/>
                <w:kern w:val="0"/>
                <w:sz w:val="21"/>
              </w:rPr>
              <w:t>★支持鼠标模拟，根据鼠标位置与窗口中心的距离自动调整转动速率和方向</w:t>
            </w:r>
            <w:r>
              <w:rPr>
                <w:rFonts w:hint="eastAsia" w:ascii="仿宋" w:hAnsi="仿宋" w:eastAsia="仿宋" w:cs="宋体"/>
                <w:kern w:val="0"/>
                <w:sz w:val="21"/>
              </w:rPr>
              <w:br w:type="textWrapping"/>
            </w:r>
            <w:r>
              <w:rPr>
                <w:rFonts w:hint="eastAsia" w:ascii="仿宋" w:hAnsi="仿宋" w:eastAsia="仿宋" w:cs="宋体"/>
                <w:kern w:val="0"/>
                <w:sz w:val="21"/>
              </w:rPr>
              <w:t>★支持守望功能</w:t>
            </w:r>
            <w:r>
              <w:rPr>
                <w:rFonts w:hint="eastAsia" w:ascii="仿宋" w:hAnsi="仿宋" w:eastAsia="仿宋" w:cs="宋体"/>
                <w:kern w:val="0"/>
                <w:sz w:val="21"/>
              </w:rPr>
              <w:br w:type="textWrapping"/>
            </w:r>
            <w:r>
              <w:rPr>
                <w:rFonts w:hint="eastAsia" w:ascii="仿宋" w:hAnsi="仿宋" w:eastAsia="仿宋" w:cs="宋体"/>
                <w:kern w:val="0"/>
                <w:sz w:val="21"/>
              </w:rPr>
              <w:t>支持按设备/通道名模糊搜索</w:t>
            </w:r>
            <w:r>
              <w:rPr>
                <w:rFonts w:hint="eastAsia" w:ascii="仿宋" w:hAnsi="仿宋" w:eastAsia="仿宋" w:cs="宋体"/>
                <w:kern w:val="0"/>
                <w:sz w:val="21"/>
              </w:rPr>
              <w:br w:type="textWrapping"/>
            </w:r>
            <w:r>
              <w:rPr>
                <w:rFonts w:hint="eastAsia" w:ascii="仿宋" w:hAnsi="仿宋" w:eastAsia="仿宋" w:cs="宋体"/>
                <w:kern w:val="0"/>
                <w:sz w:val="21"/>
              </w:rPr>
              <w:t>支持自定义业务树，可生成多种组织结构业务树，可任意调整通道等节点的排列顺序</w:t>
            </w:r>
            <w:r>
              <w:rPr>
                <w:rFonts w:hint="eastAsia" w:ascii="仿宋" w:hAnsi="仿宋" w:eastAsia="仿宋" w:cs="宋体"/>
                <w:kern w:val="0"/>
                <w:sz w:val="21"/>
              </w:rPr>
              <w:br w:type="textWrapping"/>
            </w:r>
            <w:r>
              <w:rPr>
                <w:rFonts w:hint="eastAsia" w:ascii="仿宋" w:hAnsi="仿宋" w:eastAsia="仿宋" w:cs="宋体"/>
                <w:kern w:val="0"/>
                <w:sz w:val="21"/>
              </w:rPr>
              <w:t>支持设备自动搜索及批量添加</w:t>
            </w:r>
            <w:r>
              <w:rPr>
                <w:rFonts w:hint="eastAsia" w:ascii="仿宋" w:hAnsi="仿宋" w:eastAsia="仿宋" w:cs="宋体"/>
                <w:kern w:val="0"/>
                <w:sz w:val="21"/>
              </w:rPr>
              <w:br w:type="textWrapping"/>
            </w:r>
            <w:r>
              <w:rPr>
                <w:rFonts w:hint="eastAsia" w:ascii="仿宋" w:hAnsi="仿宋" w:eastAsia="仿宋" w:cs="宋体"/>
                <w:kern w:val="0"/>
                <w:sz w:val="21"/>
              </w:rPr>
              <w:t>支持获取设备信息</w:t>
            </w:r>
            <w:r>
              <w:rPr>
                <w:rFonts w:hint="eastAsia" w:ascii="仿宋" w:hAnsi="仿宋" w:eastAsia="仿宋" w:cs="宋体"/>
                <w:kern w:val="0"/>
                <w:sz w:val="21"/>
              </w:rPr>
              <w:br w:type="textWrapping"/>
            </w:r>
            <w:r>
              <w:rPr>
                <w:rFonts w:hint="eastAsia" w:ascii="仿宋" w:hAnsi="仿宋" w:eastAsia="仿宋" w:cs="宋体"/>
                <w:kern w:val="0"/>
                <w:sz w:val="21"/>
              </w:rPr>
              <w:t>支持设备列表导入导出</w:t>
            </w:r>
            <w:r>
              <w:rPr>
                <w:rFonts w:hint="eastAsia" w:ascii="仿宋" w:hAnsi="仿宋" w:eastAsia="仿宋" w:cs="宋体"/>
                <w:kern w:val="0"/>
                <w:sz w:val="21"/>
              </w:rPr>
              <w:br w:type="textWrapping"/>
            </w:r>
            <w:r>
              <w:rPr>
                <w:rFonts w:hint="eastAsia" w:ascii="仿宋" w:hAnsi="仿宋" w:eastAsia="仿宋" w:cs="宋体"/>
                <w:kern w:val="0"/>
                <w:sz w:val="21"/>
              </w:rPr>
              <w:t>支持批量修改设备的密码，及所属组织</w:t>
            </w:r>
            <w:r>
              <w:rPr>
                <w:rFonts w:hint="eastAsia" w:ascii="仿宋" w:hAnsi="仿宋" w:eastAsia="仿宋" w:cs="宋体"/>
                <w:kern w:val="0"/>
                <w:sz w:val="21"/>
              </w:rPr>
              <w:br w:type="textWrapping"/>
            </w:r>
            <w:r>
              <w:rPr>
                <w:rFonts w:hint="eastAsia" w:ascii="仿宋" w:hAnsi="仿宋" w:eastAsia="仿宋" w:cs="宋体"/>
                <w:kern w:val="0"/>
                <w:sz w:val="21"/>
              </w:rPr>
              <w:t>支持图形化和列表方式展示录像查询结果</w:t>
            </w:r>
            <w:r>
              <w:rPr>
                <w:rFonts w:hint="eastAsia" w:ascii="仿宋" w:hAnsi="仿宋" w:eastAsia="仿宋" w:cs="宋体"/>
                <w:kern w:val="0"/>
                <w:sz w:val="21"/>
              </w:rPr>
              <w:br w:type="textWrapping"/>
            </w:r>
            <w:r>
              <w:rPr>
                <w:rFonts w:hint="eastAsia" w:ascii="仿宋" w:hAnsi="仿宋" w:eastAsia="仿宋" w:cs="宋体"/>
                <w:kern w:val="0"/>
                <w:sz w:val="21"/>
              </w:rPr>
              <w:t>支持多路回放</w:t>
            </w:r>
            <w:r>
              <w:rPr>
                <w:rFonts w:hint="eastAsia" w:ascii="仿宋" w:hAnsi="仿宋" w:eastAsia="仿宋" w:cs="宋体"/>
                <w:kern w:val="0"/>
                <w:sz w:val="21"/>
              </w:rPr>
              <w:br w:type="textWrapping"/>
            </w:r>
            <w:r>
              <w:rPr>
                <w:rFonts w:hint="eastAsia" w:ascii="仿宋" w:hAnsi="仿宋" w:eastAsia="仿宋" w:cs="宋体"/>
                <w:kern w:val="0"/>
                <w:sz w:val="21"/>
              </w:rPr>
              <w:t>支持1/2、1/4、1/8，2、4、8、16倍速快慢放，支持逐帧播放</w:t>
            </w:r>
            <w:r>
              <w:rPr>
                <w:rFonts w:hint="eastAsia" w:ascii="仿宋" w:hAnsi="仿宋" w:eastAsia="仿宋" w:cs="宋体"/>
                <w:kern w:val="0"/>
                <w:sz w:val="21"/>
              </w:rPr>
              <w:br w:type="textWrapping"/>
            </w:r>
            <w:r>
              <w:rPr>
                <w:rFonts w:hint="eastAsia" w:ascii="仿宋" w:hAnsi="仿宋" w:eastAsia="仿宋" w:cs="宋体"/>
                <w:kern w:val="0"/>
                <w:sz w:val="21"/>
              </w:rPr>
              <w:t>支持多路同步回放</w:t>
            </w:r>
            <w:r>
              <w:rPr>
                <w:rFonts w:hint="eastAsia" w:ascii="仿宋" w:hAnsi="仿宋" w:eastAsia="仿宋" w:cs="宋体"/>
                <w:kern w:val="0"/>
                <w:sz w:val="21"/>
              </w:rPr>
              <w:br w:type="textWrapping"/>
            </w:r>
            <w:r>
              <w:rPr>
                <w:rFonts w:hint="eastAsia" w:ascii="仿宋" w:hAnsi="仿宋" w:eastAsia="仿宋" w:cs="宋体"/>
                <w:kern w:val="0"/>
                <w:sz w:val="21"/>
              </w:rPr>
              <w:t>支持以时间刻度方式查看录像结果，可滚动调节刻度大小</w:t>
            </w:r>
            <w:r>
              <w:rPr>
                <w:rFonts w:hint="eastAsia" w:ascii="仿宋" w:hAnsi="仿宋" w:eastAsia="仿宋" w:cs="宋体"/>
                <w:kern w:val="0"/>
                <w:sz w:val="21"/>
              </w:rPr>
              <w:br w:type="textWrapping"/>
            </w:r>
            <w:r>
              <w:rPr>
                <w:rFonts w:hint="eastAsia" w:ascii="仿宋" w:hAnsi="仿宋" w:eastAsia="仿宋" w:cs="宋体"/>
                <w:kern w:val="0"/>
                <w:sz w:val="21"/>
              </w:rPr>
              <w:t>支持在日历上以不同颜色，展现通道的录像天数分布状况</w:t>
            </w:r>
            <w:r>
              <w:rPr>
                <w:rFonts w:hint="eastAsia" w:ascii="仿宋" w:hAnsi="仿宋" w:eastAsia="仿宋" w:cs="宋体"/>
                <w:kern w:val="0"/>
                <w:sz w:val="21"/>
              </w:rPr>
              <w:br w:type="textWrapping"/>
            </w:r>
            <w:r>
              <w:rPr>
                <w:rFonts w:hint="eastAsia" w:ascii="仿宋" w:hAnsi="仿宋" w:eastAsia="仿宋" w:cs="宋体"/>
                <w:kern w:val="0"/>
                <w:sz w:val="21"/>
              </w:rPr>
              <w:t>支持录像类型选择显示</w:t>
            </w:r>
            <w:r>
              <w:rPr>
                <w:rFonts w:hint="eastAsia" w:ascii="仿宋" w:hAnsi="仿宋" w:eastAsia="仿宋" w:cs="宋体"/>
                <w:kern w:val="0"/>
                <w:sz w:val="21"/>
              </w:rPr>
              <w:br w:type="textWrapping"/>
            </w:r>
            <w:r>
              <w:rPr>
                <w:rFonts w:hint="eastAsia" w:ascii="仿宋" w:hAnsi="仿宋" w:eastAsia="仿宋" w:cs="宋体"/>
                <w:kern w:val="0"/>
                <w:sz w:val="21"/>
              </w:rPr>
              <w:t>支持秒级存储及回放，确保可回放设备断网/断电前一秒录像</w:t>
            </w:r>
            <w:r>
              <w:rPr>
                <w:rFonts w:hint="eastAsia" w:ascii="仿宋" w:hAnsi="仿宋" w:eastAsia="仿宋" w:cs="宋体"/>
                <w:kern w:val="0"/>
                <w:sz w:val="21"/>
              </w:rPr>
              <w:br w:type="textWrapping"/>
            </w:r>
            <w:r>
              <w:rPr>
                <w:rFonts w:hint="eastAsia" w:ascii="仿宋" w:hAnsi="仿宋" w:eastAsia="仿宋" w:cs="宋体"/>
                <w:kern w:val="0"/>
                <w:sz w:val="21"/>
              </w:rPr>
              <w:t>支持切片回放</w:t>
            </w:r>
            <w:r>
              <w:rPr>
                <w:rFonts w:hint="eastAsia" w:ascii="仿宋" w:hAnsi="仿宋" w:eastAsia="仿宋" w:cs="宋体"/>
                <w:kern w:val="0"/>
                <w:sz w:val="21"/>
              </w:rPr>
              <w:br w:type="textWrapping"/>
            </w:r>
            <w:r>
              <w:rPr>
                <w:rFonts w:hint="eastAsia" w:ascii="仿宋" w:hAnsi="仿宋" w:eastAsia="仿宋" w:cs="宋体"/>
                <w:kern w:val="0"/>
                <w:sz w:val="21"/>
              </w:rPr>
              <w:t>★多址模式：码流接入：800Mbps，码流转发：800Mbps，码流存储：800Mbps</w:t>
            </w:r>
            <w:r>
              <w:rPr>
                <w:rFonts w:hint="eastAsia" w:ascii="仿宋" w:hAnsi="仿宋" w:eastAsia="仿宋" w:cs="宋体"/>
                <w:kern w:val="0"/>
                <w:sz w:val="21"/>
              </w:rPr>
              <w:br w:type="textWrapping"/>
            </w:r>
            <w:r>
              <w:rPr>
                <w:rFonts w:hint="eastAsia" w:ascii="仿宋" w:hAnsi="仿宋" w:eastAsia="仿宋" w:cs="宋体"/>
                <w:kern w:val="0"/>
                <w:sz w:val="21"/>
              </w:rPr>
              <w:t>★绑定模式：码流接入：1500Mbps，码流转发：1500Mbps，码流存储：1500Mbps</w:t>
            </w:r>
            <w:r>
              <w:rPr>
                <w:rFonts w:hint="eastAsia" w:ascii="仿宋" w:hAnsi="仿宋" w:eastAsia="仿宋" w:cs="宋体"/>
                <w:kern w:val="0"/>
                <w:sz w:val="21"/>
              </w:rPr>
              <w:br w:type="textWrapping"/>
            </w:r>
            <w:r>
              <w:rPr>
                <w:rFonts w:hint="eastAsia" w:ascii="仿宋" w:hAnsi="仿宋" w:eastAsia="仿宋" w:cs="宋体"/>
                <w:kern w:val="0"/>
                <w:sz w:val="21"/>
              </w:rPr>
              <w:t>★支持双机热备</w:t>
            </w:r>
            <w:r>
              <w:rPr>
                <w:rFonts w:hint="eastAsia" w:ascii="仿宋" w:hAnsi="仿宋" w:eastAsia="仿宋" w:cs="宋体"/>
                <w:kern w:val="0"/>
                <w:sz w:val="21"/>
              </w:rPr>
              <w:br w:type="textWrapping"/>
            </w:r>
            <w:r>
              <w:rPr>
                <w:rFonts w:hint="eastAsia" w:ascii="仿宋" w:hAnsi="仿宋" w:eastAsia="仿宋" w:cs="宋体"/>
                <w:kern w:val="0"/>
                <w:sz w:val="21"/>
              </w:rPr>
              <w:t>★支持N+M备份</w:t>
            </w:r>
            <w:r>
              <w:rPr>
                <w:rFonts w:hint="eastAsia" w:ascii="仿宋" w:hAnsi="仿宋" w:eastAsia="仿宋" w:cs="宋体"/>
                <w:kern w:val="0"/>
                <w:sz w:val="21"/>
              </w:rPr>
              <w:br w:type="textWrapping"/>
            </w:r>
            <w:r>
              <w:rPr>
                <w:rFonts w:hint="eastAsia" w:ascii="仿宋" w:hAnsi="仿宋" w:eastAsia="仿宋" w:cs="宋体"/>
                <w:kern w:val="0"/>
                <w:sz w:val="21"/>
              </w:rPr>
              <w:t>★支持NTP校时，支持对前端设备、分布式服务器、客户端校时</w:t>
            </w:r>
            <w:r>
              <w:rPr>
                <w:rFonts w:hint="eastAsia" w:ascii="仿宋" w:hAnsi="仿宋" w:eastAsia="仿宋" w:cs="宋体"/>
                <w:kern w:val="0"/>
                <w:sz w:val="21"/>
              </w:rPr>
              <w:br w:type="textWrapping"/>
            </w:r>
            <w:r>
              <w:rPr>
                <w:rFonts w:hint="eastAsia" w:ascii="仿宋" w:hAnsi="仿宋" w:eastAsia="仿宋" w:cs="宋体"/>
                <w:kern w:val="0"/>
                <w:sz w:val="21"/>
              </w:rPr>
              <w:t>支持平台上下级联、级联服务状态显示</w:t>
            </w:r>
            <w:r>
              <w:rPr>
                <w:rFonts w:hint="eastAsia" w:ascii="仿宋" w:hAnsi="仿宋" w:eastAsia="仿宋" w:cs="宋体"/>
                <w:kern w:val="0"/>
                <w:sz w:val="21"/>
              </w:rPr>
              <w:br w:type="textWrapping"/>
            </w:r>
            <w:r>
              <w:rPr>
                <w:rFonts w:hint="eastAsia" w:ascii="仿宋" w:hAnsi="仿宋" w:eastAsia="仿宋" w:cs="宋体"/>
                <w:kern w:val="0"/>
                <w:sz w:val="21"/>
              </w:rPr>
              <w:t>支持网络远程升级</w:t>
            </w:r>
            <w:r>
              <w:rPr>
                <w:rFonts w:hint="eastAsia" w:ascii="仿宋" w:hAnsi="仿宋" w:eastAsia="仿宋" w:cs="宋体"/>
                <w:kern w:val="0"/>
                <w:sz w:val="21"/>
              </w:rPr>
              <w:br w:type="textWrapping"/>
            </w:r>
            <w:r>
              <w:rPr>
                <w:rFonts w:hint="eastAsia" w:ascii="仿宋" w:hAnsi="仿宋" w:eastAsia="仿宋" w:cs="宋体"/>
                <w:kern w:val="0"/>
                <w:sz w:val="21"/>
              </w:rPr>
              <w:t>支持系统备份还原</w:t>
            </w:r>
            <w:r>
              <w:rPr>
                <w:rFonts w:hint="eastAsia" w:ascii="仿宋" w:hAnsi="仿宋" w:eastAsia="仿宋" w:cs="宋体"/>
                <w:kern w:val="0"/>
                <w:sz w:val="21"/>
              </w:rPr>
              <w:br w:type="textWrapping"/>
            </w:r>
            <w:r>
              <w:rPr>
                <w:rFonts w:hint="eastAsia" w:ascii="仿宋" w:hAnsi="仿宋" w:eastAsia="仿宋" w:cs="宋体"/>
                <w:kern w:val="0"/>
                <w:sz w:val="21"/>
              </w:rPr>
              <w:t>★具有4个网口，有网卡绑定、多址、容错及负载均衡四种配置模式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26</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流媒体服务器</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E5-2620V4(8核2.1GHz)×1/16GBDDR4×1/1TBSATA×2/2308/DVD/1GbE×4/冗电/导轨/2U</w:t>
            </w:r>
            <w:r>
              <w:rPr>
                <w:rFonts w:hint="eastAsia" w:ascii="仿宋" w:hAnsi="仿宋" w:eastAsia="仿宋" w:cs="宋体"/>
                <w:kern w:val="0"/>
                <w:sz w:val="21"/>
              </w:rPr>
              <w:br w:type="textWrapping"/>
            </w:r>
            <w:r>
              <w:rPr>
                <w:rFonts w:hint="eastAsia" w:ascii="仿宋" w:hAnsi="仿宋" w:eastAsia="仿宋" w:cs="宋体"/>
                <w:kern w:val="0"/>
                <w:sz w:val="21"/>
              </w:rPr>
              <w:t xml:space="preserve">★绑定方案至少支持码流输入：1600Mbps；转发性能：1600Mbps；存储性能1600Mbps； </w:t>
            </w:r>
            <w:r>
              <w:rPr>
                <w:rFonts w:hint="eastAsia" w:ascii="仿宋" w:hAnsi="仿宋" w:eastAsia="仿宋" w:cs="宋体"/>
                <w:kern w:val="0"/>
                <w:sz w:val="21"/>
              </w:rPr>
              <w:br w:type="textWrapping"/>
            </w:r>
            <w:r>
              <w:rPr>
                <w:rFonts w:hint="eastAsia" w:ascii="仿宋" w:hAnsi="仿宋" w:eastAsia="仿宋" w:cs="宋体"/>
                <w:kern w:val="0"/>
                <w:sz w:val="21"/>
              </w:rPr>
              <w:t>★多地址方案至少支持码流输入：800Mbps；转发性能：800Mbps；存储性能：800Mbps</w:t>
            </w:r>
            <w:r>
              <w:rPr>
                <w:rFonts w:hint="eastAsia" w:ascii="仿宋" w:hAnsi="仿宋" w:eastAsia="仿宋" w:cs="宋体"/>
                <w:kern w:val="0"/>
                <w:sz w:val="21"/>
              </w:rPr>
              <w:br w:type="textWrapping"/>
            </w:r>
            <w:r>
              <w:rPr>
                <w:rFonts w:hint="eastAsia" w:ascii="仿宋" w:hAnsi="仿宋" w:eastAsia="仿宋" w:cs="宋体"/>
                <w:kern w:val="0"/>
                <w:sz w:val="21"/>
              </w:rPr>
              <w:t>支持至多50台的堆叠应用；5级级联；支持1000个的同时在线用户；支持10000个注册用户。</w:t>
            </w:r>
            <w:r>
              <w:rPr>
                <w:rFonts w:hint="eastAsia" w:ascii="仿宋" w:hAnsi="仿宋" w:eastAsia="仿宋" w:cs="宋体"/>
                <w:kern w:val="0"/>
                <w:sz w:val="21"/>
              </w:rPr>
              <w:br w:type="textWrapping"/>
            </w:r>
            <w:r>
              <w:rPr>
                <w:rFonts w:hint="eastAsia" w:ascii="仿宋" w:hAnsi="仿宋" w:eastAsia="仿宋" w:cs="宋体"/>
                <w:kern w:val="0"/>
                <w:sz w:val="21"/>
              </w:rPr>
              <w:t>★具备4个内存槽位;标配8G内存，最高支持16G，具有128G的SSD</w:t>
            </w:r>
            <w:r>
              <w:rPr>
                <w:rFonts w:hint="eastAsia" w:ascii="仿宋" w:hAnsi="仿宋" w:eastAsia="仿宋" w:cs="宋体"/>
                <w:kern w:val="0"/>
                <w:sz w:val="21"/>
              </w:rPr>
              <w:br w:type="textWrapping"/>
            </w:r>
            <w:r>
              <w:rPr>
                <w:rFonts w:hint="eastAsia" w:ascii="仿宋" w:hAnsi="仿宋" w:eastAsia="仿宋" w:cs="宋体"/>
                <w:kern w:val="0"/>
                <w:sz w:val="21"/>
              </w:rPr>
              <w:t xml:space="preserve">★标配7寸液晶屏显示系统信息，支持系统信息显示和操作配置； </w:t>
            </w:r>
            <w:r>
              <w:rPr>
                <w:rFonts w:hint="eastAsia" w:ascii="仿宋" w:hAnsi="仿宋" w:eastAsia="仿宋" w:cs="宋体"/>
                <w:kern w:val="0"/>
                <w:sz w:val="21"/>
              </w:rPr>
              <w:br w:type="textWrapping"/>
            </w:r>
            <w:r>
              <w:rPr>
                <w:rFonts w:hint="eastAsia" w:ascii="仿宋" w:hAnsi="仿宋" w:eastAsia="仿宋" w:cs="宋体"/>
                <w:kern w:val="0"/>
                <w:sz w:val="21"/>
              </w:rPr>
              <w:t xml:space="preserve">★支持16个磁盘接口、支持lTB.2TB、3TB、4TB、 5TB、 6TB、 8TB、 10TB. </w:t>
            </w:r>
            <w:r>
              <w:rPr>
                <w:rFonts w:hint="eastAsia" w:ascii="仿宋" w:hAnsi="仿宋" w:eastAsia="仿宋" w:cs="宋体"/>
                <w:kern w:val="0"/>
                <w:sz w:val="21"/>
              </w:rPr>
              <w:br w:type="textWrapping"/>
            </w:r>
            <w:r>
              <w:rPr>
                <w:rFonts w:hint="eastAsia" w:ascii="仿宋" w:hAnsi="仿宋" w:eastAsia="仿宋" w:cs="宋体"/>
                <w:kern w:val="0"/>
                <w:sz w:val="21"/>
              </w:rPr>
              <w:t>★平台自带视频质量诊断功能 支持分析图像的亮度、偏色、对比度、清晰度、视频丢失等属性 ,并图形化展示统计结果</w:t>
            </w:r>
            <w:r>
              <w:rPr>
                <w:rFonts w:hint="eastAsia" w:ascii="仿宋" w:hAnsi="仿宋" w:eastAsia="仿宋" w:cs="宋体"/>
                <w:kern w:val="0"/>
                <w:sz w:val="21"/>
              </w:rPr>
              <w:br w:type="textWrapping"/>
            </w:r>
            <w:r>
              <w:rPr>
                <w:rFonts w:hint="eastAsia" w:ascii="仿宋" w:hAnsi="仿宋" w:eastAsia="仿宋" w:cs="宋体"/>
                <w:kern w:val="0"/>
                <w:sz w:val="21"/>
              </w:rPr>
              <w:t>支持16块硬盘接入，支持单盘、RAID0、RAID1、RAID5、RAID6、RAID10模式</w:t>
            </w:r>
            <w:r>
              <w:rPr>
                <w:rFonts w:hint="eastAsia" w:ascii="仿宋" w:hAnsi="仿宋" w:eastAsia="仿宋" w:cs="宋体"/>
                <w:kern w:val="0"/>
                <w:sz w:val="21"/>
              </w:rPr>
              <w:br w:type="textWrapping"/>
            </w:r>
            <w:r>
              <w:rPr>
                <w:rFonts w:hint="eastAsia" w:ascii="仿宋" w:hAnsi="仿宋" w:eastAsia="仿宋" w:cs="宋体"/>
                <w:kern w:val="0"/>
                <w:sz w:val="21"/>
              </w:rPr>
              <w:t>★实时预览支持画面按比例调节，包括满屏 ,1:1,16:9, 4:3, 5:4, 4:5, 3:4, 9:16,64:9等 ，</w:t>
            </w:r>
            <w:r>
              <w:rPr>
                <w:rFonts w:hint="eastAsia" w:ascii="仿宋" w:hAnsi="仿宋" w:eastAsia="仿宋" w:cs="宋体"/>
                <w:kern w:val="0"/>
                <w:sz w:val="21"/>
              </w:rPr>
              <w:br w:type="textWrapping"/>
            </w:r>
            <w:r>
              <w:rPr>
                <w:rFonts w:hint="eastAsia" w:ascii="仿宋" w:hAnsi="仿宋" w:eastAsia="仿宋" w:cs="宋体"/>
                <w:kern w:val="0"/>
                <w:sz w:val="21"/>
              </w:rPr>
              <w:t>★录像回放支持 1/2、1/4、 1/8、 1/16、 1/32、 1/64、1/128、 2、 4、 8、 16、 32、 64、 128倍速快慢放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27</w:t>
            </w:r>
          </w:p>
        </w:tc>
        <w:tc>
          <w:tcPr>
            <w:tcW w:w="1911"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4、辅材</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28</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8芯室外单模光缆</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 标准：YD/T769，ISO/IEC11801，ANSI/TIA -568-C.3</w:t>
            </w:r>
            <w:r>
              <w:rPr>
                <w:rFonts w:hint="eastAsia" w:ascii="仿宋" w:hAnsi="仿宋" w:eastAsia="仿宋" w:cs="宋体"/>
                <w:kern w:val="0"/>
                <w:sz w:val="21"/>
              </w:rPr>
              <w:br w:type="textWrapping"/>
            </w:r>
            <w:r>
              <w:rPr>
                <w:rFonts w:hint="eastAsia" w:ascii="仿宋" w:hAnsi="仿宋" w:eastAsia="仿宋" w:cs="宋体"/>
                <w:kern w:val="0"/>
                <w:sz w:val="21"/>
              </w:rPr>
              <w:t>2) 全截面阻水结构，松套管填充特种油膏，确保良好的阻水防潮性能</w:t>
            </w:r>
            <w:r>
              <w:rPr>
                <w:rFonts w:hint="eastAsia" w:ascii="仿宋" w:hAnsi="仿宋" w:eastAsia="仿宋" w:cs="宋体"/>
                <w:kern w:val="0"/>
                <w:sz w:val="21"/>
              </w:rPr>
              <w:br w:type="textWrapping"/>
            </w:r>
            <w:r>
              <w:rPr>
                <w:rFonts w:hint="eastAsia" w:ascii="仿宋" w:hAnsi="仿宋" w:eastAsia="仿宋" w:cs="宋体"/>
                <w:kern w:val="0"/>
                <w:sz w:val="21"/>
              </w:rPr>
              <w:t>3) 光纤规格：B1.3，A1b（OM1），A1a.1（OM2），A1a.2（OM3），A1a.3（OM4）</w:t>
            </w:r>
            <w:r>
              <w:rPr>
                <w:rFonts w:hint="eastAsia" w:ascii="仿宋" w:hAnsi="仿宋" w:eastAsia="仿宋" w:cs="宋体"/>
                <w:kern w:val="0"/>
                <w:sz w:val="21"/>
              </w:rPr>
              <w:br w:type="textWrapping"/>
            </w:r>
            <w:r>
              <w:rPr>
                <w:rFonts w:hint="eastAsia" w:ascii="仿宋" w:hAnsi="仿宋" w:eastAsia="仿宋" w:cs="宋体"/>
                <w:kern w:val="0"/>
                <w:sz w:val="21"/>
              </w:rPr>
              <w:t>4) 衰减＠20℃（dB/Km）：＠1310≤0.36，＠1550≤0.22/＠850≤3.0，＠1300≤1.0</w:t>
            </w:r>
            <w:r>
              <w:rPr>
                <w:rFonts w:hint="eastAsia" w:ascii="仿宋" w:hAnsi="仿宋" w:eastAsia="仿宋" w:cs="宋体"/>
                <w:kern w:val="0"/>
                <w:sz w:val="21"/>
              </w:rPr>
              <w:br w:type="textWrapping"/>
            </w:r>
            <w:r>
              <w:rPr>
                <w:rFonts w:hint="eastAsia" w:ascii="仿宋" w:hAnsi="仿宋" w:eastAsia="仿宋" w:cs="宋体"/>
                <w:kern w:val="0"/>
                <w:sz w:val="21"/>
              </w:rPr>
              <w:t>5) 光纤芯数：2-12芯</w:t>
            </w:r>
            <w:r>
              <w:rPr>
                <w:rFonts w:hint="eastAsia" w:ascii="仿宋" w:hAnsi="仿宋" w:eastAsia="仿宋" w:cs="宋体"/>
                <w:kern w:val="0"/>
                <w:sz w:val="21"/>
              </w:rPr>
              <w:br w:type="textWrapping"/>
            </w:r>
            <w:r>
              <w:rPr>
                <w:rFonts w:hint="eastAsia" w:ascii="仿宋" w:hAnsi="仿宋" w:eastAsia="仿宋" w:cs="宋体"/>
                <w:kern w:val="0"/>
                <w:sz w:val="21"/>
              </w:rPr>
              <w:t>6) 护套：夹带钢丝的钢-聚乙烯粘结护套，MDPE，黑色</w:t>
            </w:r>
            <w:r>
              <w:rPr>
                <w:rFonts w:hint="eastAsia" w:ascii="仿宋" w:hAnsi="仿宋" w:eastAsia="仿宋" w:cs="宋体"/>
                <w:kern w:val="0"/>
                <w:sz w:val="21"/>
              </w:rPr>
              <w:br w:type="textWrapping"/>
            </w:r>
            <w:r>
              <w:rPr>
                <w:rFonts w:hint="eastAsia" w:ascii="仿宋" w:hAnsi="仿宋" w:eastAsia="仿宋" w:cs="宋体"/>
                <w:kern w:val="0"/>
                <w:sz w:val="21"/>
              </w:rPr>
              <w:t>7) 外护套：皱纹钢塑复合带-聚乙烯护套，MDPE，黑色</w:t>
            </w:r>
            <w:r>
              <w:rPr>
                <w:rFonts w:hint="eastAsia" w:ascii="仿宋" w:hAnsi="仿宋" w:eastAsia="仿宋" w:cs="宋体"/>
                <w:kern w:val="0"/>
                <w:sz w:val="21"/>
              </w:rPr>
              <w:br w:type="textWrapping"/>
            </w:r>
            <w:r>
              <w:rPr>
                <w:rFonts w:hint="eastAsia" w:ascii="仿宋" w:hAnsi="仿宋" w:eastAsia="仿宋" w:cs="宋体"/>
                <w:kern w:val="0"/>
                <w:sz w:val="21"/>
              </w:rPr>
              <w:t>8) 允许拉伸力：长期：1000N，短期：3000N</w:t>
            </w:r>
            <w:r>
              <w:rPr>
                <w:rFonts w:hint="eastAsia" w:ascii="仿宋" w:hAnsi="仿宋" w:eastAsia="仿宋" w:cs="宋体"/>
                <w:kern w:val="0"/>
                <w:sz w:val="21"/>
              </w:rPr>
              <w:br w:type="textWrapping"/>
            </w:r>
            <w:r>
              <w:rPr>
                <w:rFonts w:hint="eastAsia" w:ascii="仿宋" w:hAnsi="仿宋" w:eastAsia="仿宋" w:cs="宋体"/>
                <w:kern w:val="0"/>
                <w:sz w:val="21"/>
              </w:rPr>
              <w:t>9) 允许压扁力：长期：1000N/100mm，短期：3000N/100mm</w:t>
            </w:r>
            <w:r>
              <w:rPr>
                <w:rFonts w:hint="eastAsia" w:ascii="仿宋" w:hAnsi="仿宋" w:eastAsia="仿宋" w:cs="宋体"/>
                <w:kern w:val="0"/>
                <w:sz w:val="21"/>
              </w:rPr>
              <w:br w:type="textWrapping"/>
            </w:r>
            <w:r>
              <w:rPr>
                <w:rFonts w:hint="eastAsia" w:ascii="仿宋" w:hAnsi="仿宋" w:eastAsia="仿宋" w:cs="宋体"/>
                <w:kern w:val="0"/>
                <w:sz w:val="21"/>
              </w:rPr>
              <w:t>10) 最小弯曲半径：动态：25D，静态：12.5D</w:t>
            </w:r>
            <w:r>
              <w:rPr>
                <w:rFonts w:hint="eastAsia" w:ascii="仿宋" w:hAnsi="仿宋" w:eastAsia="仿宋" w:cs="宋体"/>
                <w:kern w:val="0"/>
                <w:sz w:val="21"/>
              </w:rPr>
              <w:br w:type="textWrapping"/>
            </w:r>
            <w:r>
              <w:rPr>
                <w:rFonts w:hint="eastAsia" w:ascii="仿宋" w:hAnsi="仿宋" w:eastAsia="仿宋" w:cs="宋体"/>
                <w:kern w:val="0"/>
                <w:sz w:val="21"/>
              </w:rPr>
              <w:t>11) 敷设方式：直埋</w:t>
            </w:r>
            <w:r>
              <w:rPr>
                <w:rFonts w:hint="eastAsia" w:ascii="仿宋" w:hAnsi="仿宋" w:eastAsia="仿宋" w:cs="宋体"/>
                <w:kern w:val="0"/>
                <w:sz w:val="21"/>
              </w:rPr>
              <w:br w:type="textWrapping"/>
            </w:r>
            <w:r>
              <w:rPr>
                <w:rFonts w:hint="eastAsia" w:ascii="仿宋" w:hAnsi="仿宋" w:eastAsia="仿宋" w:cs="宋体"/>
                <w:kern w:val="0"/>
                <w:sz w:val="21"/>
              </w:rPr>
              <w:t>12) 温度范围：贮运时-40℃～+60℃，安装敷设时：＞-15℃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29</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电源线</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RVV2*1.0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30</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高清成品线缆</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HDMI高清线缆20M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31</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摄像机集中供电电源</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DC12V-15A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32</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室外安防设备箱</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尺寸：400*300*150；防水、防盗设计,散热良好,安装容易,操作方便。采用优质冷轧钢板。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33</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光纤收发器</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1光口4电口千兆（单纤收发）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34</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SC-LC光纤跳纤</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2米SC-LC单纤跳纤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35</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8口光纤终端盒</w:t>
            </w:r>
          </w:p>
        </w:tc>
        <w:tc>
          <w:tcPr>
            <w:tcW w:w="6589"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8口（含LC耦合器，尾纤）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36</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智能LED补光灯</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1、发光芯片采用高功率混合阵列发光技术；</w:t>
            </w:r>
            <w:r>
              <w:rPr>
                <w:rFonts w:hint="eastAsia" w:ascii="仿宋" w:hAnsi="仿宋" w:eastAsia="仿宋" w:cs="宋体"/>
                <w:kern w:val="0"/>
                <w:sz w:val="21"/>
              </w:rPr>
              <w:br w:type="textWrapping"/>
            </w:r>
            <w:r>
              <w:rPr>
                <w:rFonts w:hint="eastAsia" w:ascii="仿宋" w:hAnsi="仿宋" w:eastAsia="仿宋" w:cs="宋体"/>
                <w:kern w:val="0"/>
                <w:sz w:val="21"/>
              </w:rPr>
              <w:t>2、散热系统选用高导热纯铝灯体及全方位防尘风冷式设计；</w:t>
            </w:r>
            <w:r>
              <w:rPr>
                <w:rFonts w:hint="eastAsia" w:ascii="仿宋" w:hAnsi="仿宋" w:eastAsia="仿宋" w:cs="宋体"/>
                <w:kern w:val="0"/>
                <w:sz w:val="21"/>
              </w:rPr>
              <w:br w:type="textWrapping"/>
            </w:r>
            <w:r>
              <w:rPr>
                <w:rFonts w:hint="eastAsia" w:ascii="仿宋" w:hAnsi="仿宋" w:eastAsia="仿宋" w:cs="宋体"/>
                <w:kern w:val="0"/>
                <w:sz w:val="21"/>
              </w:rPr>
              <w:t>3、芯片颗数：30颗；波长：380nm-850nm，色温：6000K-7000K（其它可定制），功耗30W ，光通&gt;3000LM，可视距离10-100米，适用环境：室内外型，电源：AC220V，补光视角：15-90度可选，防护等级：IP66；</w:t>
            </w:r>
            <w:r>
              <w:rPr>
                <w:rFonts w:hint="eastAsia" w:ascii="仿宋" w:hAnsi="仿宋" w:eastAsia="仿宋" w:cs="宋体"/>
                <w:kern w:val="0"/>
                <w:sz w:val="21"/>
              </w:rPr>
              <w:br w:type="textWrapping"/>
            </w:r>
            <w:r>
              <w:rPr>
                <w:rFonts w:hint="eastAsia" w:ascii="仿宋" w:hAnsi="仿宋" w:eastAsia="仿宋" w:cs="宋体"/>
                <w:kern w:val="0"/>
                <w:sz w:val="21"/>
              </w:rPr>
              <w:t>4、控制方式：光感启动；寿命：大于5万小时、支持座装、吊装，</w:t>
            </w:r>
            <w:r>
              <w:rPr>
                <w:rFonts w:hint="eastAsia" w:ascii="仿宋" w:hAnsi="仿宋" w:eastAsia="仿宋" w:cs="宋体"/>
                <w:kern w:val="0"/>
                <w:sz w:val="21"/>
              </w:rPr>
              <w:br w:type="textWrapping"/>
            </w:r>
            <w:r>
              <w:rPr>
                <w:rFonts w:hint="eastAsia" w:ascii="仿宋" w:hAnsi="仿宋" w:eastAsia="仿宋" w:cs="宋体"/>
                <w:bCs/>
                <w:kern w:val="0"/>
                <w:sz w:val="21"/>
              </w:rPr>
              <w:t>5、支持过压保护自恢复功能，具有公安部安全防范报警系统产品质量监督检验测试中心检测报告证明；</w:t>
            </w:r>
            <w:r>
              <w:rPr>
                <w:rFonts w:hint="eastAsia" w:ascii="仿宋" w:hAnsi="仿宋" w:eastAsia="仿宋" w:cs="宋体"/>
                <w:bCs/>
                <w:kern w:val="0"/>
                <w:sz w:val="21"/>
              </w:rPr>
              <w:br w:type="textWrapping"/>
            </w:r>
            <w:r>
              <w:rPr>
                <w:rFonts w:hint="eastAsia" w:ascii="仿宋" w:hAnsi="仿宋" w:eastAsia="仿宋" w:cs="宋体"/>
                <w:bCs/>
                <w:kern w:val="0"/>
                <w:sz w:val="21"/>
              </w:rPr>
              <w:t>6、具有智能灯光控制系统计算机软件著作权登记证书；</w:t>
            </w:r>
            <w:r>
              <w:rPr>
                <w:rFonts w:hint="eastAsia" w:ascii="仿宋" w:hAnsi="仿宋" w:eastAsia="仿宋" w:cs="宋体"/>
                <w:b/>
                <w:bCs/>
                <w:kern w:val="0"/>
                <w:sz w:val="21"/>
              </w:rPr>
              <w:br w:type="textWrapping"/>
            </w:r>
            <w:r>
              <w:rPr>
                <w:rFonts w:hint="eastAsia" w:ascii="仿宋" w:hAnsi="仿宋" w:eastAsia="仿宋" w:cs="宋体"/>
                <w:kern w:val="0"/>
                <w:sz w:val="21"/>
              </w:rPr>
              <w:t>以上检测报告和软件著作权证书需提供加盖生产厂家公章的复印件或影印件。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37</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室外监控立杆（含基础，3.5m）</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立杆高度3.5米;镀锌钢管立杆厚度大于6mm;材质：镀锌钢管材质,整体热镀锌材质;立杆颜色为白色.黑色等;杆子底部设有检修口,可放置摄像器材电源及避雷器等设备,外形美观,防水实用;组成部分及主要配件：立杆主体、法兰地板、造型支臂、地笼,配件：地笼螺丝、垫片、不锈钢球或避雷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38</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室外摄像机防雷器（2合1）</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视频监控系统二合一网络摄像机防雷器,按照IEC标准及国家标准、多功能一体化设计,用于高清监控系统数字摄像机等设备的电源线.网络信号线的雷电浪涌防护;外壳防护材质：铝合金;外壳防护等级：IP20;保护线路芯数：电源线路、网络线路;接入方式：串联在线路和被保护设备之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39</w:t>
            </w:r>
          </w:p>
        </w:tc>
        <w:tc>
          <w:tcPr>
            <w:tcW w:w="1911"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安装辅材</w:t>
            </w:r>
          </w:p>
        </w:tc>
        <w:tc>
          <w:tcPr>
            <w:tcW w:w="6589"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金色软管、连接件、标签、扎带等</w:t>
            </w:r>
          </w:p>
        </w:tc>
      </w:tr>
    </w:tbl>
    <w:p>
      <w:pPr>
        <w:pStyle w:val="78"/>
      </w:pPr>
      <w:bookmarkStart w:id="29" w:name="_Toc10616524"/>
      <w:r>
        <w:t>紧急报警系统</w:t>
      </w:r>
      <w:bookmarkEnd w:id="29"/>
    </w:p>
    <w:p>
      <w:pPr>
        <w:pStyle w:val="80"/>
      </w:pPr>
      <w:bookmarkStart w:id="30" w:name="_Toc10616525"/>
      <w:r>
        <w:t>系统总体要求</w:t>
      </w:r>
      <w:bookmarkEnd w:id="30"/>
    </w:p>
    <w:p>
      <w:pPr>
        <w:pStyle w:val="41"/>
        <w:ind w:firstLine="480"/>
        <w:rPr>
          <w:rFonts w:ascii="仿宋" w:hAnsi="仿宋" w:eastAsia="仿宋" w:cs="Arial"/>
        </w:rPr>
      </w:pPr>
      <w:r>
        <w:rPr>
          <w:rFonts w:hint="eastAsia" w:ascii="仿宋" w:hAnsi="仿宋" w:eastAsia="仿宋" w:cs="Arial"/>
        </w:rPr>
        <w:t>在建筑内设置各种报警设备，包括探测器、紧急按钮等，通过防区模块接入总线，各条总线接入控制中心的报警主机，根据实际需求设置报警系统的控制键盘接入报警主机，使用控制键盘可以在控制中心对报警系统进行布撤防，也可以通过分子系统使用户方便对指定的子系统进行布撤防及操作。报警管理电脑设置在站房三层广播监控中心内。</w:t>
      </w:r>
    </w:p>
    <w:p>
      <w:pPr>
        <w:pStyle w:val="41"/>
        <w:ind w:firstLine="482"/>
        <w:rPr>
          <w:rFonts w:ascii="仿宋" w:hAnsi="仿宋" w:eastAsia="仿宋" w:cs="Arial"/>
          <w:b/>
        </w:rPr>
      </w:pPr>
      <w:r>
        <w:rPr>
          <w:rFonts w:hint="eastAsia" w:ascii="仿宋" w:hAnsi="仿宋" w:eastAsia="仿宋" w:cs="Arial"/>
          <w:b/>
        </w:rPr>
        <w:t>1）</w:t>
      </w:r>
      <w:r>
        <w:rPr>
          <w:rFonts w:ascii="仿宋" w:hAnsi="仿宋" w:eastAsia="仿宋" w:cs="Arial"/>
          <w:b/>
        </w:rPr>
        <w:t>入侵报警部分</w:t>
      </w:r>
      <w:r>
        <w:rPr>
          <w:rFonts w:hint="eastAsia" w:ascii="仿宋" w:hAnsi="仿宋" w:eastAsia="仿宋" w:cs="Arial"/>
          <w:b/>
        </w:rPr>
        <w:t>：</w:t>
      </w:r>
    </w:p>
    <w:p>
      <w:pPr>
        <w:pStyle w:val="41"/>
        <w:ind w:firstLine="480"/>
        <w:rPr>
          <w:rFonts w:ascii="仿宋" w:hAnsi="仿宋" w:eastAsia="仿宋" w:cs="Arial"/>
        </w:rPr>
      </w:pPr>
      <w:r>
        <w:rPr>
          <w:rFonts w:hint="eastAsia" w:ascii="仿宋" w:hAnsi="仿宋" w:eastAsia="仿宋" w:cs="Arial"/>
        </w:rPr>
        <w:t>在安防级别较高的重点区域如票房、财务、信息机房等出入口安装双鉴探测器，探测器在获得侵入物的信号，传送到管理中心，同时报警信号以声或光的形式在电子地图上显示，使值班人员能及时形象地获得发生事故的信息。</w:t>
      </w:r>
    </w:p>
    <w:p>
      <w:pPr>
        <w:pStyle w:val="41"/>
        <w:ind w:firstLine="482"/>
        <w:rPr>
          <w:rFonts w:ascii="仿宋" w:hAnsi="仿宋" w:eastAsia="仿宋" w:cs="Arial"/>
          <w:b/>
        </w:rPr>
      </w:pPr>
      <w:r>
        <w:rPr>
          <w:rFonts w:hint="eastAsia" w:ascii="仿宋" w:hAnsi="仿宋" w:eastAsia="仿宋" w:cs="Arial"/>
          <w:b/>
        </w:rPr>
        <w:t>2）求助报警部分</w:t>
      </w:r>
    </w:p>
    <w:p>
      <w:pPr>
        <w:pStyle w:val="41"/>
        <w:ind w:firstLine="480"/>
        <w:rPr>
          <w:rFonts w:ascii="仿宋" w:hAnsi="仿宋" w:eastAsia="仿宋" w:cs="Arial"/>
        </w:rPr>
      </w:pPr>
      <w:r>
        <w:rPr>
          <w:rFonts w:hint="eastAsia" w:ascii="仿宋" w:hAnsi="仿宋" w:eastAsia="仿宋" w:cs="Arial"/>
        </w:rPr>
        <w:t>系统是专为紧急情况下需要帮助的残障人员而设计的呼叫系统。该系统的功能是当有人需要帮助时，按求助面板，终端显示设备会声光报警并显示呼叫的地址编号，安保人员及时解救，并用专用钥匙复位，报警解除，所有呼叫和复位都有记录。</w:t>
      </w:r>
    </w:p>
    <w:p>
      <w:pPr>
        <w:pStyle w:val="41"/>
        <w:ind w:firstLine="480"/>
        <w:rPr>
          <w:rFonts w:ascii="仿宋" w:hAnsi="仿宋" w:eastAsia="仿宋" w:cs="Arial"/>
        </w:rPr>
      </w:pPr>
      <w:r>
        <w:rPr>
          <w:rFonts w:hint="eastAsia" w:ascii="仿宋" w:hAnsi="仿宋" w:eastAsia="仿宋" w:cs="Arial"/>
        </w:rPr>
        <w:t>求助呼叫系统在设计上力求安装简单，使用方便、安全。同时针对不同的应用环境，突出人性化的思想，求助按钮、声光报警装置均为专门设计，符合各种群体求助的需要。</w:t>
      </w:r>
    </w:p>
    <w:p>
      <w:pPr>
        <w:pStyle w:val="41"/>
        <w:ind w:firstLine="480"/>
        <w:rPr>
          <w:rFonts w:ascii="仿宋" w:hAnsi="仿宋" w:eastAsia="仿宋" w:cs="Arial"/>
          <w:lang w:val="zh-CN"/>
        </w:rPr>
      </w:pPr>
      <w:r>
        <w:rPr>
          <w:rFonts w:hint="eastAsia" w:ascii="仿宋" w:hAnsi="仿宋" w:eastAsia="仿宋" w:cs="Arial"/>
          <w:lang w:val="zh-CN"/>
        </w:rPr>
        <w:t>根据国家建设规范《无障碍设计规范2012》相关要求，本次设计分别在站房一层的残疾人卫生间内设置呼叫求助系统，卫生间门口设置声光报警，监控中心可显示求助信号。</w:t>
      </w:r>
    </w:p>
    <w:p>
      <w:pPr>
        <w:pStyle w:val="41"/>
        <w:ind w:firstLine="480"/>
        <w:rPr>
          <w:rFonts w:ascii="仿宋" w:hAnsi="仿宋" w:eastAsia="仿宋" w:cs="Arial"/>
          <w:lang w:val="zh-CN"/>
        </w:rPr>
      </w:pPr>
      <w:r>
        <w:rPr>
          <w:rFonts w:hint="eastAsia" w:ascii="仿宋" w:hAnsi="仿宋" w:eastAsia="仿宋" w:cs="Arial"/>
          <w:lang w:val="zh-CN"/>
        </w:rPr>
        <w:t>系统功能是在当需要求助时按下任一手动报警按钮，事发地点附近及中控室声光报警器动作，中央监控器弹出报警信息（求助地点、求助时间），提示某一监控地点需要帮助，相关安保人员立即到事发地点急救，急救完毕，用专用钥匙开关现场复位解除报警状态，恢复正常，中央监控器弹出解救结束信息，并记录。</w:t>
      </w:r>
    </w:p>
    <w:p>
      <w:pPr>
        <w:pStyle w:val="80"/>
      </w:pPr>
      <w:bookmarkStart w:id="31" w:name="_Toc10616526"/>
      <w:r>
        <w:t>主要设备技术要求</w:t>
      </w:r>
      <w:bookmarkEnd w:id="31"/>
    </w:p>
    <w:tbl>
      <w:tblPr>
        <w:tblStyle w:val="29"/>
        <w:tblW w:w="9288" w:type="dxa"/>
        <w:tblInd w:w="0" w:type="dxa"/>
        <w:tblLayout w:type="fixed"/>
        <w:tblCellMar>
          <w:top w:w="0" w:type="dxa"/>
          <w:left w:w="108" w:type="dxa"/>
          <w:bottom w:w="0" w:type="dxa"/>
          <w:right w:w="108" w:type="dxa"/>
        </w:tblCellMar>
      </w:tblPr>
      <w:tblGrid>
        <w:gridCol w:w="788"/>
        <w:gridCol w:w="1911"/>
        <w:gridCol w:w="6589"/>
      </w:tblGrid>
      <w:tr>
        <w:tblPrEx>
          <w:tblLayout w:type="fixed"/>
          <w:tblCellMar>
            <w:top w:w="0" w:type="dxa"/>
            <w:left w:w="108" w:type="dxa"/>
            <w:bottom w:w="0" w:type="dxa"/>
            <w:right w:w="108" w:type="dxa"/>
          </w:tblCellMar>
        </w:tblPrEx>
        <w:trPr>
          <w:trHeight w:val="402" w:hRule="atLeast"/>
        </w:trPr>
        <w:tc>
          <w:tcPr>
            <w:tcW w:w="78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序号</w:t>
            </w:r>
          </w:p>
        </w:tc>
        <w:tc>
          <w:tcPr>
            <w:tcW w:w="1911" w:type="dxa"/>
            <w:tcBorders>
              <w:top w:val="single" w:color="auto" w:sz="4" w:space="0"/>
              <w:left w:val="nil"/>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设备名称</w:t>
            </w:r>
          </w:p>
        </w:tc>
        <w:tc>
          <w:tcPr>
            <w:tcW w:w="6589" w:type="dxa"/>
            <w:tcBorders>
              <w:top w:val="single" w:color="auto" w:sz="4" w:space="0"/>
              <w:left w:val="nil"/>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技术参数</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报警系统</w:t>
            </w:r>
          </w:p>
        </w:tc>
        <w:tc>
          <w:tcPr>
            <w:tcW w:w="6589"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　</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报警主机</w:t>
            </w:r>
          </w:p>
        </w:tc>
        <w:tc>
          <w:tcPr>
            <w:tcW w:w="6589" w:type="dxa"/>
            <w:tcBorders>
              <w:top w:val="single" w:color="auto" w:sz="4" w:space="0"/>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color w:val="000000"/>
                <w:kern w:val="0"/>
                <w:sz w:val="21"/>
              </w:rPr>
              <w:t>1、主机自带8个防区，最多可扩展到248个；而且可提供多种类型的报警输入和本地报警输出。</w:t>
            </w:r>
            <w:r>
              <w:rPr>
                <w:rFonts w:hint="eastAsia" w:ascii="仿宋" w:hAnsi="仿宋" w:eastAsia="仿宋" w:cs="宋体"/>
                <w:color w:val="000000"/>
                <w:kern w:val="0"/>
                <w:sz w:val="21"/>
              </w:rPr>
              <w:br w:type="textWrapping"/>
            </w:r>
            <w:r>
              <w:rPr>
                <w:rFonts w:ascii="仿宋" w:hAnsi="仿宋" w:eastAsia="仿宋" w:cs="宋体"/>
                <w:color w:val="000000"/>
                <w:kern w:val="0"/>
                <w:sz w:val="21"/>
              </w:rPr>
              <w:t>2</w:t>
            </w:r>
            <w:r>
              <w:rPr>
                <w:rFonts w:hint="eastAsia" w:ascii="仿宋" w:hAnsi="仿宋" w:eastAsia="仿宋" w:cs="宋体"/>
                <w:color w:val="000000"/>
                <w:kern w:val="0"/>
                <w:sz w:val="21"/>
              </w:rPr>
              <w:t>、8个完全独立的分区，每个分区可有自己独立的键盘和报告ID码。一些键盘可以被指定成系统主键盘，它们可以对所有的分区进行控制、编程和布撤防。</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3、系统最多可有400个历史事件，可在键盘上显示，或上载到遥控编程软件，按时间和日期来保存这些事件，如系统的布/撤防、报警、系统故障等。4、遥控编程软件可以对系统进行遥控编程，只要将软件安装在IBM PC的Windows平台上（或IBM兼容），利用标准Hayes制式的Modem来连接。使用远程的计算机对系统进行诊断、布防、防区旁路等。这样不仅仅能够减少现场服务的次数，而且可以更快地协助客户解决故障。</w:t>
            </w:r>
            <w:r>
              <w:rPr>
                <w:rFonts w:hint="eastAsia" w:ascii="仿宋" w:hAnsi="仿宋" w:eastAsia="仿宋" w:cs="宋体"/>
                <w:color w:val="000000"/>
                <w:kern w:val="0"/>
                <w:sz w:val="21"/>
              </w:rPr>
              <w:br w:type="textWrapping"/>
            </w:r>
            <w:r>
              <w:rPr>
                <w:rFonts w:ascii="仿宋" w:hAnsi="仿宋" w:eastAsia="仿宋" w:cs="宋体"/>
                <w:color w:val="000000"/>
                <w:kern w:val="0"/>
                <w:sz w:val="21"/>
              </w:rPr>
              <w:t>5</w:t>
            </w:r>
            <w:r>
              <w:rPr>
                <w:rFonts w:hint="eastAsia" w:ascii="仿宋" w:hAnsi="仿宋" w:eastAsia="仿宋" w:cs="宋体"/>
                <w:color w:val="000000"/>
                <w:kern w:val="0"/>
                <w:sz w:val="21"/>
              </w:rPr>
              <w:t>、每个分区或者防区的标题说明可编程为一个最多为16个字母的短名，一旦被编程，它们可以显示在液晶键盘上。</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控制键盘</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ascii="仿宋" w:hAnsi="仿宋" w:eastAsia="仿宋" w:cs="仿宋"/>
                <w:kern w:val="0"/>
                <w:sz w:val="21"/>
              </w:rPr>
              <w:t>1</w:t>
            </w:r>
            <w:r>
              <w:rPr>
                <w:rFonts w:hint="eastAsia" w:ascii="仿宋" w:hAnsi="仿宋" w:eastAsia="仿宋" w:cs="仿宋"/>
                <w:kern w:val="0"/>
                <w:sz w:val="21"/>
              </w:rPr>
              <w:t>、显示的亮度、对比度和音量可控制；</w:t>
            </w:r>
            <w:r>
              <w:rPr>
                <w:rFonts w:hint="eastAsia" w:ascii="仿宋" w:hAnsi="仿宋" w:eastAsia="仿宋" w:cs="仿宋"/>
                <w:kern w:val="0"/>
                <w:sz w:val="21"/>
              </w:rPr>
              <w:br w:type="textWrapping"/>
            </w:r>
            <w:r>
              <w:rPr>
                <w:rFonts w:ascii="仿宋" w:hAnsi="仿宋" w:eastAsia="仿宋" w:cs="仿宋"/>
                <w:kern w:val="0"/>
                <w:sz w:val="21"/>
              </w:rPr>
              <w:t>2</w:t>
            </w:r>
            <w:r>
              <w:rPr>
                <w:rFonts w:hint="eastAsia" w:ascii="仿宋" w:hAnsi="仿宋" w:eastAsia="仿宋" w:cs="仿宋"/>
                <w:kern w:val="0"/>
                <w:sz w:val="21"/>
              </w:rPr>
              <w:t>、指示标签和可拖出的薄片：提供指令标签并需要将它放置在可拖出的薄片上。薄片可以安装成从左拖出或者从右拖出；</w:t>
            </w:r>
            <w:r>
              <w:rPr>
                <w:rFonts w:hint="eastAsia" w:ascii="仿宋" w:hAnsi="仿宋" w:eastAsia="仿宋" w:cs="仿宋"/>
                <w:kern w:val="0"/>
                <w:sz w:val="21"/>
              </w:rPr>
              <w:br w:type="textWrapping"/>
            </w:r>
            <w:r>
              <w:rPr>
                <w:rFonts w:hint="eastAsia" w:ascii="仿宋" w:hAnsi="仿宋" w:eastAsia="仿宋" w:cs="仿宋"/>
                <w:kern w:val="0"/>
                <w:sz w:val="21"/>
              </w:rPr>
              <w:t>3、三个可编的紧急按键：未被标签的紧急按键在控制主机里的预设值为火灾紧急报警。其他两个按键可以编程为一个专门的紧急键和救护键。当这些按键编程好后，可以贴上产品提供的标签。</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双回路驱动</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1、双总线驱动器，可以与控制主机配合使用；</w:t>
            </w:r>
          </w:p>
          <w:p>
            <w:pPr>
              <w:widowControl/>
              <w:numPr>
                <w:ilvl w:val="0"/>
                <w:numId w:val="7"/>
              </w:numPr>
              <w:spacing w:line="240" w:lineRule="auto"/>
              <w:ind w:firstLineChars="0"/>
              <w:jc w:val="left"/>
              <w:rPr>
                <w:rFonts w:ascii="仿宋" w:hAnsi="仿宋" w:eastAsia="仿宋" w:cs="宋体"/>
                <w:kern w:val="0"/>
                <w:sz w:val="21"/>
              </w:rPr>
            </w:pPr>
            <w:r>
              <w:rPr>
                <w:rFonts w:hint="eastAsia" w:ascii="仿宋" w:hAnsi="仿宋" w:eastAsia="仿宋" w:cs="宋体"/>
                <w:kern w:val="0"/>
                <w:sz w:val="21"/>
              </w:rPr>
              <w:t>2、它与控制主机直接相连，并提供两条两线的总线,每条总线最多可以连接总线多达120 个多路复用总线传感器和接口模块提供双芯多路复用总线。共240个；</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3、两条总线是独立工作的,其中一条总线出现故障不会影响另一条的正常工作。</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单防区模块</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1、支持1路防区输入扩展；</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2、支持地址拨码设置；</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3、支持最大传输距离2400m；</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4、支持总线供电；</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5、附带相应的模块盒。</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单防区输入输出模块</w:t>
            </w:r>
          </w:p>
        </w:tc>
        <w:tc>
          <w:tcPr>
            <w:tcW w:w="6589" w:type="dxa"/>
            <w:tcBorders>
              <w:top w:val="nil"/>
              <w:left w:val="single" w:color="auto" w:sz="4" w:space="0"/>
              <w:bottom w:val="single" w:color="auto" w:sz="4" w:space="0"/>
              <w:right w:val="single" w:color="auto" w:sz="4" w:space="0"/>
            </w:tcBorders>
            <w:shd w:val="clear" w:color="000000" w:fill="FFFFFF"/>
          </w:tcPr>
          <w:p>
            <w:pPr>
              <w:widowControl/>
              <w:numPr>
                <w:ilvl w:val="0"/>
                <w:numId w:val="12"/>
              </w:numPr>
              <w:spacing w:line="240" w:lineRule="auto"/>
              <w:ind w:firstLineChars="0"/>
              <w:jc w:val="left"/>
              <w:rPr>
                <w:rFonts w:ascii="仿宋" w:hAnsi="仿宋" w:eastAsia="仿宋" w:cs="宋体"/>
                <w:kern w:val="0"/>
                <w:sz w:val="21"/>
              </w:rPr>
            </w:pPr>
            <w:r>
              <w:rPr>
                <w:rFonts w:hint="eastAsia" w:ascii="仿宋" w:hAnsi="仿宋" w:eastAsia="仿宋" w:cs="宋体"/>
                <w:kern w:val="0"/>
                <w:sz w:val="21"/>
              </w:rPr>
              <w:t>占用2个防区（前一个防区为防区功能，后一个防区为输出功能）；</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2、不需要单独供电，继电器输出口，可以接弱电电路1A DC30V。</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网络模块</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网络报警模块，与电脑通信，上传警情至中心软件。</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32路联动模块</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ascii="仿宋" w:hAnsi="仿宋" w:eastAsia="仿宋" w:cs="宋体"/>
                <w:kern w:val="0"/>
                <w:sz w:val="21"/>
              </w:rPr>
              <w:t>1</w:t>
            </w:r>
            <w:r>
              <w:rPr>
                <w:rFonts w:hint="eastAsia" w:ascii="仿宋" w:hAnsi="仿宋" w:eastAsia="仿宋" w:cs="宋体"/>
                <w:kern w:val="0"/>
                <w:sz w:val="21"/>
              </w:rPr>
              <w:t>、32个继电器输出终端；</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2、它们的报警输出（短路或开路）可以通过设置内部的跳针来控制，这些输出可以由主机来控制，而且可以设置为一对一、一对多或多对一。</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管理软件</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1、专用的接警中心软件，支持串口及网络设备。</w:t>
            </w:r>
            <w:r>
              <w:rPr>
                <w:rFonts w:hint="eastAsia" w:ascii="仿宋" w:hAnsi="仿宋" w:eastAsia="仿宋" w:cs="宋体"/>
                <w:kern w:val="0"/>
                <w:sz w:val="21"/>
              </w:rPr>
              <w:br w:type="textWrapping"/>
            </w:r>
            <w:r>
              <w:rPr>
                <w:rFonts w:ascii="仿宋" w:hAnsi="仿宋" w:eastAsia="仿宋" w:cs="宋体"/>
                <w:kern w:val="0"/>
                <w:sz w:val="21"/>
              </w:rPr>
              <w:t>2</w:t>
            </w:r>
            <w:r>
              <w:rPr>
                <w:rFonts w:hint="eastAsia" w:ascii="仿宋" w:hAnsi="仿宋" w:eastAsia="仿宋" w:cs="宋体"/>
                <w:kern w:val="0"/>
                <w:sz w:val="21"/>
              </w:rPr>
              <w:t>、强大的报警监察功能，实时反映系统状态和实际报警信息。</w:t>
            </w:r>
            <w:r>
              <w:rPr>
                <w:rFonts w:hint="eastAsia" w:ascii="仿宋" w:hAnsi="仿宋" w:eastAsia="仿宋" w:cs="宋体"/>
                <w:kern w:val="0"/>
                <w:sz w:val="21"/>
              </w:rPr>
              <w:br w:type="textWrapping"/>
            </w:r>
            <w:r>
              <w:rPr>
                <w:rFonts w:ascii="仿宋" w:hAnsi="仿宋" w:eastAsia="仿宋" w:cs="宋体"/>
                <w:kern w:val="0"/>
                <w:sz w:val="21"/>
              </w:rPr>
              <w:t>3</w:t>
            </w:r>
            <w:r>
              <w:rPr>
                <w:rFonts w:hint="eastAsia" w:ascii="仿宋" w:hAnsi="仿宋" w:eastAsia="仿宋" w:cs="宋体"/>
                <w:kern w:val="0"/>
                <w:sz w:val="21"/>
              </w:rPr>
              <w:t>、多媒体操作，带语音告警和电子地图显示。</w:t>
            </w:r>
            <w:r>
              <w:rPr>
                <w:rFonts w:hint="eastAsia" w:ascii="仿宋" w:hAnsi="仿宋" w:eastAsia="仿宋" w:cs="宋体"/>
                <w:kern w:val="0"/>
                <w:sz w:val="21"/>
              </w:rPr>
              <w:br w:type="textWrapping"/>
            </w:r>
            <w:r>
              <w:rPr>
                <w:rFonts w:ascii="仿宋" w:hAnsi="仿宋" w:eastAsia="仿宋" w:cs="宋体"/>
                <w:kern w:val="0"/>
                <w:sz w:val="21"/>
              </w:rPr>
              <w:t>4</w:t>
            </w:r>
            <w:r>
              <w:rPr>
                <w:rFonts w:hint="eastAsia" w:ascii="仿宋" w:hAnsi="仿宋" w:eastAsia="仿宋" w:cs="宋体"/>
                <w:kern w:val="0"/>
                <w:sz w:val="21"/>
              </w:rPr>
              <w:t>、提供方便强大的管理功能。</w:t>
            </w:r>
            <w:r>
              <w:rPr>
                <w:rFonts w:hint="eastAsia" w:ascii="仿宋" w:hAnsi="仿宋" w:eastAsia="仿宋" w:cs="宋体"/>
                <w:kern w:val="0"/>
                <w:sz w:val="21"/>
              </w:rPr>
              <w:br w:type="textWrapping"/>
            </w:r>
            <w:r>
              <w:rPr>
                <w:rFonts w:ascii="仿宋" w:hAnsi="仿宋" w:eastAsia="仿宋" w:cs="宋体"/>
                <w:kern w:val="0"/>
                <w:sz w:val="21"/>
              </w:rPr>
              <w:t>5</w:t>
            </w:r>
            <w:r>
              <w:rPr>
                <w:rFonts w:hint="eastAsia" w:ascii="仿宋" w:hAnsi="仿宋" w:eastAsia="仿宋" w:cs="宋体"/>
                <w:kern w:val="0"/>
                <w:sz w:val="21"/>
              </w:rPr>
              <w:t>、软件定义的防区与系统中实际的防区相对独立。</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允许用户自由设置每个防区对应的实际报警主机以及相应的报警主机防区，防区产生报警消息的条件，报警是否受布防状态影响，报警发生时如何处理，使得防区功能拥有最大的可控制性。允许任意定义安全系统用户，每个用户拥有的防区个数和位置不受任何限制，便于根据实际应用灵活规划管理。并且提供用户组管理功能对用户进行分组归类管理。</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7、能以用户防区状态表或地图方式对所有用户及防区的状态进行监控。不同的防区具有不同颜色的显示，地图监控状态下，不同类型的防区具有不同的形状，报警发生时对应的防区图标会动态变化。每个防区的具体资料通过鼠标单击即可显示。逻辑报警发生时可以以声音，电子邮件，短信息，监控图形变化以及联动外部设备的方式通知用户及安全管理人员。</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8、提供强大的撤布防与旁路管理，除了可以进行远端系统布/撤防外，也可以对主机，可视对讲系统的逻辑防区进行用户组，用户，防区三个级别的逻辑撤布防与逻辑旁路防区操作。</w:t>
            </w:r>
            <w:r>
              <w:rPr>
                <w:rFonts w:hint="eastAsia" w:ascii="仿宋" w:hAnsi="仿宋" w:eastAsia="仿宋" w:cs="宋体"/>
                <w:kern w:val="0"/>
                <w:sz w:val="21"/>
              </w:rPr>
              <w:br w:type="textWrapping"/>
            </w:r>
            <w:r>
              <w:rPr>
                <w:rFonts w:ascii="仿宋" w:hAnsi="仿宋" w:eastAsia="仿宋" w:cs="宋体"/>
                <w:kern w:val="0"/>
                <w:sz w:val="21"/>
              </w:rPr>
              <w:t>9</w:t>
            </w:r>
            <w:r>
              <w:rPr>
                <w:rFonts w:hint="eastAsia" w:ascii="仿宋" w:hAnsi="仿宋" w:eastAsia="仿宋" w:cs="宋体"/>
                <w:kern w:val="0"/>
                <w:sz w:val="21"/>
              </w:rPr>
              <w:t>、功能强大的巡更管理功能允许用户将任意主机防区设置成为巡更检查点，设置巡更线路不受限制，每条巡更线路经过的巡更点个数不受限制，巡更线路中允许设置自动旁路防区，这样巡更时经过的报警防区可以被自动旁路，避免巡更人员触发报警。巡更的执行既可以单独指定，也可以设置在自动执行表中，每日自动执行每天相同的巡更。巡更的结果将被完全记录，巡更引起的事件可以作为系统报警处理。</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吸顶探测器</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安装高度可达 7.6 米（25 英尺），光学镜头可灵活调节，确保完全覆盖，并可定制探测范围，分离式外壳和底板，便于安装，高效 LED 指示灯和光管系统，方便步测，一步探测技术 (FSP)，微波自适应处理，360°x 21 米（70 英尺）全方位探测范围。</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电池</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12V7AH主机备用电池</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声光警号</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报警时鸣叫同时有灯闪烁，ABS塑胶外壳；工作电压：DC9—15V；消耗电流：≤300mA；报警声压：≥108dB/m；外形尺寸：122*73.5*42mm。</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紧急报警按钮</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86型</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给联动的声光警号供电</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管理电脑</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I5-6500处理器4GDDR4内存1TSATA7200转硬盘DVDRW集显21.5宽屏LED液晶</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电源线</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RVV4*1.0</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电源线</w:t>
            </w:r>
          </w:p>
        </w:tc>
        <w:tc>
          <w:tcPr>
            <w:tcW w:w="6589" w:type="dxa"/>
            <w:tcBorders>
              <w:top w:val="nil"/>
              <w:left w:val="single" w:color="auto" w:sz="4" w:space="0"/>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RVV2*1.0</w:t>
            </w:r>
          </w:p>
        </w:tc>
      </w:tr>
      <w:tr>
        <w:tblPrEx>
          <w:tblLayout w:type="fixed"/>
          <w:tblCellMar>
            <w:top w:w="0" w:type="dxa"/>
            <w:left w:w="108" w:type="dxa"/>
            <w:bottom w:w="0" w:type="dxa"/>
            <w:right w:w="108" w:type="dxa"/>
          </w:tblCellMar>
        </w:tblPrEx>
        <w:trPr>
          <w:trHeight w:val="402" w:hRule="atLeast"/>
        </w:trPr>
        <w:tc>
          <w:tcPr>
            <w:tcW w:w="788" w:type="dxa"/>
            <w:tcBorders>
              <w:top w:val="nil"/>
              <w:left w:val="single" w:color="auto" w:sz="4" w:space="0"/>
              <w:bottom w:val="single" w:color="auto" w:sz="4" w:space="0"/>
              <w:right w:val="single" w:color="auto" w:sz="4" w:space="0"/>
            </w:tcBorders>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18</w:t>
            </w:r>
          </w:p>
        </w:tc>
        <w:tc>
          <w:tcPr>
            <w:tcW w:w="1911" w:type="dxa"/>
            <w:tcBorders>
              <w:top w:val="nil"/>
              <w:left w:val="nil"/>
              <w:bottom w:val="single" w:color="auto" w:sz="4" w:space="0"/>
              <w:right w:val="single" w:color="auto" w:sz="4" w:space="0"/>
            </w:tcBorders>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6589" w:type="dxa"/>
            <w:tcBorders>
              <w:top w:val="single" w:color="auto" w:sz="4" w:space="0"/>
              <w:left w:val="nil"/>
              <w:bottom w:val="single" w:color="auto" w:sz="4" w:space="0"/>
              <w:right w:val="single" w:color="auto" w:sz="4" w:space="0"/>
            </w:tcBorders>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bl>
    <w:p>
      <w:pPr>
        <w:pStyle w:val="78"/>
      </w:pPr>
      <w:bookmarkStart w:id="32" w:name="_Toc10616527"/>
      <w:r>
        <w:rPr>
          <w:rFonts w:hint="eastAsia"/>
        </w:rPr>
        <w:t>一卡通系统</w:t>
      </w:r>
      <w:bookmarkEnd w:id="32"/>
    </w:p>
    <w:p>
      <w:pPr>
        <w:pStyle w:val="80"/>
      </w:pPr>
      <w:bookmarkStart w:id="33" w:name="_Toc10616528"/>
      <w:r>
        <w:t>系统总体要求</w:t>
      </w:r>
      <w:bookmarkEnd w:id="33"/>
    </w:p>
    <w:p>
      <w:pPr>
        <w:pStyle w:val="41"/>
        <w:ind w:firstLine="480"/>
        <w:rPr>
          <w:rFonts w:ascii="仿宋" w:hAnsi="仿宋" w:eastAsia="仿宋"/>
        </w:rPr>
      </w:pPr>
      <w:r>
        <w:rPr>
          <w:rFonts w:hint="eastAsia" w:ascii="仿宋" w:hAnsi="仿宋" w:eastAsia="仿宋"/>
        </w:rPr>
        <w:t>一卡通系统既满足车站现代化管理的需要，又满足员工、旅客、领导以及其它访客的多种需求，将使车站实现电子化管理，提高工作效率，加强站务管理。</w:t>
      </w:r>
    </w:p>
    <w:p>
      <w:pPr>
        <w:pStyle w:val="41"/>
        <w:ind w:firstLine="480"/>
        <w:rPr>
          <w:rFonts w:ascii="仿宋" w:hAnsi="仿宋" w:eastAsia="仿宋"/>
        </w:rPr>
      </w:pPr>
      <w:r>
        <w:rPr>
          <w:rFonts w:hint="eastAsia" w:ascii="仿宋" w:hAnsi="仿宋" w:eastAsia="仿宋"/>
        </w:rPr>
        <w:t>一卡通系统主要包含以下几个方面建设内容：门禁控制系统、考勤系统、梯控系统。</w:t>
      </w:r>
    </w:p>
    <w:p>
      <w:pPr>
        <w:pStyle w:val="41"/>
        <w:ind w:firstLine="482"/>
        <w:rPr>
          <w:rFonts w:ascii="仿宋" w:hAnsi="仿宋" w:eastAsia="仿宋"/>
          <w:b/>
        </w:rPr>
      </w:pPr>
      <w:r>
        <w:rPr>
          <w:rFonts w:ascii="仿宋" w:hAnsi="仿宋" w:eastAsia="仿宋"/>
          <w:b/>
        </w:rPr>
        <w:t>1</w:t>
      </w:r>
      <w:r>
        <w:rPr>
          <w:rFonts w:hint="eastAsia" w:ascii="仿宋" w:hAnsi="仿宋" w:eastAsia="仿宋"/>
          <w:b/>
        </w:rPr>
        <w:t>）授权发卡管理中心</w:t>
      </w:r>
    </w:p>
    <w:p>
      <w:pPr>
        <w:pStyle w:val="41"/>
        <w:ind w:firstLine="480"/>
        <w:rPr>
          <w:rFonts w:ascii="仿宋" w:hAnsi="仿宋" w:eastAsia="仿宋"/>
        </w:rPr>
      </w:pPr>
      <w:r>
        <w:rPr>
          <w:rFonts w:hint="eastAsia" w:ascii="仿宋" w:hAnsi="仿宋" w:eastAsia="仿宋"/>
        </w:rPr>
        <w:t>一卡通管理中心服务器设置在智能化系统机房，便于统一管理所有子系统。管理中心配置一卡通发卡机。</w:t>
      </w:r>
    </w:p>
    <w:p>
      <w:pPr>
        <w:pStyle w:val="41"/>
        <w:ind w:firstLine="482"/>
        <w:rPr>
          <w:rFonts w:ascii="仿宋" w:hAnsi="仿宋" w:eastAsia="仿宋"/>
          <w:b/>
        </w:rPr>
      </w:pPr>
      <w:r>
        <w:rPr>
          <w:rFonts w:hint="eastAsia" w:ascii="仿宋" w:hAnsi="仿宋" w:eastAsia="仿宋"/>
          <w:b/>
        </w:rPr>
        <w:t>2）门禁管理系统</w:t>
      </w:r>
    </w:p>
    <w:p>
      <w:pPr>
        <w:pStyle w:val="41"/>
        <w:ind w:firstLine="480"/>
        <w:rPr>
          <w:rFonts w:ascii="仿宋" w:hAnsi="仿宋" w:eastAsia="仿宋"/>
        </w:rPr>
      </w:pPr>
      <w:r>
        <w:rPr>
          <w:rFonts w:hint="eastAsia" w:ascii="仿宋" w:hAnsi="仿宋" w:eastAsia="仿宋"/>
        </w:rPr>
        <w:t>在重要部位设置门禁系统，提高安全系数等级，开门状态能够被记录下来存档。</w:t>
      </w:r>
    </w:p>
    <w:p>
      <w:pPr>
        <w:pStyle w:val="41"/>
        <w:ind w:firstLine="480"/>
        <w:rPr>
          <w:rFonts w:ascii="仿宋" w:hAnsi="仿宋" w:eastAsia="仿宋"/>
        </w:rPr>
      </w:pPr>
      <w:r>
        <w:rPr>
          <w:rFonts w:hint="eastAsia" w:ascii="仿宋" w:hAnsi="仿宋" w:eastAsia="仿宋"/>
        </w:rPr>
        <w:t>门禁系统具有对人员进出、授权、查询、统计和防盗报警等多种功能，既方便内部人员或用户的自由出入，又杜绝外来人员随意进出，提高安全防范能力。</w:t>
      </w:r>
    </w:p>
    <w:p>
      <w:pPr>
        <w:pStyle w:val="41"/>
        <w:ind w:firstLine="482"/>
        <w:rPr>
          <w:rFonts w:ascii="仿宋" w:hAnsi="仿宋" w:eastAsia="仿宋"/>
          <w:b/>
        </w:rPr>
      </w:pPr>
      <w:r>
        <w:rPr>
          <w:rFonts w:hint="eastAsia" w:ascii="仿宋" w:hAnsi="仿宋" w:eastAsia="仿宋"/>
          <w:b/>
        </w:rPr>
        <w:t>3）考勤系统</w:t>
      </w:r>
    </w:p>
    <w:p>
      <w:pPr>
        <w:pStyle w:val="41"/>
        <w:ind w:firstLine="480"/>
        <w:rPr>
          <w:rFonts w:ascii="仿宋" w:hAnsi="仿宋" w:eastAsia="仿宋"/>
        </w:rPr>
      </w:pPr>
      <w:r>
        <w:rPr>
          <w:rFonts w:hint="eastAsia" w:ascii="仿宋" w:hAnsi="仿宋" w:eastAsia="仿宋"/>
        </w:rPr>
        <w:t>考勤系统采用指纹、刷卡和图像抓拍多种方案组合方式，可以避免带打卡等不良行为发生，提高考勤数据的真实性。</w:t>
      </w:r>
    </w:p>
    <w:p>
      <w:pPr>
        <w:pStyle w:val="41"/>
        <w:ind w:firstLine="482"/>
        <w:rPr>
          <w:rFonts w:ascii="仿宋" w:hAnsi="仿宋" w:eastAsia="仿宋"/>
          <w:b/>
        </w:rPr>
      </w:pPr>
      <w:r>
        <w:rPr>
          <w:rFonts w:hint="eastAsia" w:ascii="仿宋" w:hAnsi="仿宋" w:eastAsia="仿宋"/>
          <w:b/>
        </w:rPr>
        <w:t>4）</w:t>
      </w:r>
      <w:r>
        <w:rPr>
          <w:rFonts w:ascii="仿宋" w:hAnsi="仿宋" w:eastAsia="仿宋"/>
          <w:b/>
        </w:rPr>
        <w:t>梯控系统</w:t>
      </w:r>
    </w:p>
    <w:p>
      <w:pPr>
        <w:pStyle w:val="41"/>
        <w:ind w:firstLine="480"/>
        <w:rPr>
          <w:rFonts w:ascii="仿宋" w:hAnsi="仿宋" w:eastAsia="仿宋"/>
        </w:rPr>
      </w:pPr>
      <w:r>
        <w:rPr>
          <w:rFonts w:ascii="仿宋" w:hAnsi="仿宋" w:eastAsia="仿宋"/>
        </w:rPr>
        <w:t>梯控系统可以对电梯进行控制</w:t>
      </w:r>
      <w:r>
        <w:rPr>
          <w:rFonts w:hint="eastAsia" w:ascii="仿宋" w:hAnsi="仿宋" w:eastAsia="仿宋"/>
        </w:rPr>
        <w:t>，</w:t>
      </w:r>
      <w:r>
        <w:rPr>
          <w:rFonts w:ascii="仿宋" w:hAnsi="仿宋" w:eastAsia="仿宋"/>
        </w:rPr>
        <w:t>刷卡至指定楼层</w:t>
      </w:r>
      <w:r>
        <w:rPr>
          <w:rFonts w:hint="eastAsia" w:ascii="仿宋" w:hAnsi="仿宋" w:eastAsia="仿宋"/>
        </w:rPr>
        <w:t>，</w:t>
      </w:r>
      <w:r>
        <w:rPr>
          <w:rFonts w:ascii="仿宋" w:hAnsi="仿宋" w:eastAsia="仿宋"/>
        </w:rPr>
        <w:t>将旅客与工作人员办公区域有效的隔绝</w:t>
      </w:r>
      <w:r>
        <w:rPr>
          <w:rFonts w:hint="eastAsia" w:ascii="仿宋" w:hAnsi="仿宋" w:eastAsia="仿宋"/>
        </w:rPr>
        <w:t>。</w:t>
      </w:r>
    </w:p>
    <w:p>
      <w:pPr>
        <w:pStyle w:val="80"/>
      </w:pPr>
      <w:bookmarkStart w:id="34" w:name="_Toc10616529"/>
      <w:r>
        <w:t>系统设计说明</w:t>
      </w:r>
      <w:bookmarkEnd w:id="34"/>
    </w:p>
    <w:p>
      <w:pPr>
        <w:pStyle w:val="41"/>
        <w:ind w:firstLine="482"/>
        <w:rPr>
          <w:rFonts w:ascii="仿宋" w:hAnsi="仿宋" w:eastAsia="仿宋"/>
          <w:b/>
        </w:rPr>
      </w:pPr>
      <w:r>
        <w:rPr>
          <w:rFonts w:ascii="仿宋" w:hAnsi="仿宋" w:eastAsia="仿宋"/>
          <w:b/>
        </w:rPr>
        <w:t>1</w:t>
      </w:r>
      <w:r>
        <w:rPr>
          <w:rFonts w:hint="eastAsia" w:ascii="仿宋" w:hAnsi="仿宋" w:eastAsia="仿宋"/>
          <w:b/>
        </w:rPr>
        <w:t>、、发卡管理中心</w:t>
      </w:r>
    </w:p>
    <w:p>
      <w:pPr>
        <w:pStyle w:val="41"/>
        <w:ind w:firstLine="480"/>
        <w:rPr>
          <w:rFonts w:ascii="仿宋" w:hAnsi="仿宋" w:eastAsia="仿宋"/>
          <w:szCs w:val="24"/>
        </w:rPr>
      </w:pPr>
      <w:r>
        <w:rPr>
          <w:rFonts w:hint="eastAsia" w:ascii="仿宋" w:hAnsi="仿宋" w:eastAsia="仿宋"/>
          <w:szCs w:val="24"/>
        </w:rPr>
        <w:t>发卡中心包含卡印刷、卡发行、挂失、注销等功能。一卡通系统只设一个发卡中心，通过发卡机统一进行发卡、充值、挂失和换卡等操作，无需再到各子系统进行任何授权操作。本次设计卡片采用非接触式IC卡，发卡管理中心起到以下作用：</w:t>
      </w:r>
    </w:p>
    <w:p>
      <w:pPr>
        <w:pStyle w:val="41"/>
        <w:ind w:firstLine="480"/>
        <w:rPr>
          <w:rFonts w:ascii="仿宋" w:hAnsi="仿宋" w:eastAsia="仿宋"/>
          <w:szCs w:val="24"/>
        </w:rPr>
      </w:pPr>
      <w:r>
        <w:rPr>
          <w:rFonts w:hint="eastAsia" w:ascii="仿宋" w:hAnsi="仿宋" w:eastAsia="仿宋"/>
          <w:szCs w:val="24"/>
        </w:rPr>
        <w:t>（1）卡片的制作（可选）</w:t>
      </w:r>
    </w:p>
    <w:p>
      <w:pPr>
        <w:pStyle w:val="41"/>
        <w:ind w:firstLine="480"/>
        <w:rPr>
          <w:rFonts w:ascii="仿宋" w:hAnsi="仿宋" w:eastAsia="仿宋"/>
          <w:szCs w:val="24"/>
        </w:rPr>
      </w:pPr>
      <w:r>
        <w:rPr>
          <w:rFonts w:hint="eastAsia" w:ascii="仿宋" w:hAnsi="仿宋" w:eastAsia="仿宋"/>
          <w:szCs w:val="24"/>
        </w:rPr>
        <w:t>首先根据用户要求设计（或由用户提供）IC卡封面印刷电子文档（LOGO），可将卡制作成单面或双面卡的工作证、出入证、贵宾卡、临时卡等，然后交给购卡的生产厂家将相关信息印于卡的表面。</w:t>
      </w:r>
    </w:p>
    <w:p>
      <w:pPr>
        <w:pStyle w:val="41"/>
        <w:ind w:firstLine="480"/>
        <w:rPr>
          <w:rFonts w:ascii="仿宋" w:hAnsi="仿宋" w:eastAsia="仿宋"/>
          <w:szCs w:val="24"/>
        </w:rPr>
      </w:pPr>
      <w:r>
        <w:rPr>
          <w:rFonts w:hint="eastAsia" w:ascii="仿宋" w:hAnsi="仿宋" w:eastAsia="仿宋"/>
          <w:szCs w:val="24"/>
        </w:rPr>
        <w:t>（2）个人信息及卡号的录入</w:t>
      </w:r>
    </w:p>
    <w:p>
      <w:pPr>
        <w:pStyle w:val="41"/>
        <w:ind w:firstLine="480"/>
        <w:rPr>
          <w:rFonts w:ascii="仿宋" w:hAnsi="仿宋" w:eastAsia="仿宋"/>
          <w:szCs w:val="24"/>
        </w:rPr>
      </w:pPr>
      <w:r>
        <w:rPr>
          <w:rFonts w:hint="eastAsia" w:ascii="仿宋" w:hAnsi="仿宋" w:eastAsia="仿宋"/>
          <w:szCs w:val="24"/>
        </w:rPr>
        <w:t>本着一人一卡的原则：首先根据用户的管理要求，将人员的基本资料，如图像（照片）、姓名、性别、出生年月、职务、部门、有效期通行区域及其它资料可直接从一卡通数据库中提取，写入卡内，对该卡进行相关的授权。卡片一旦挂失、注销或过期，该卡在所有子系统都应被禁用。</w:t>
      </w:r>
    </w:p>
    <w:p>
      <w:pPr>
        <w:pStyle w:val="41"/>
        <w:ind w:firstLine="480"/>
        <w:rPr>
          <w:rFonts w:ascii="仿宋" w:hAnsi="仿宋" w:eastAsia="仿宋"/>
          <w:szCs w:val="24"/>
        </w:rPr>
      </w:pPr>
      <w:r>
        <w:rPr>
          <w:rFonts w:hint="eastAsia" w:ascii="仿宋" w:hAnsi="仿宋" w:eastAsia="仿宋"/>
          <w:szCs w:val="24"/>
        </w:rPr>
        <w:t>（3）授权</w:t>
      </w:r>
    </w:p>
    <w:p>
      <w:pPr>
        <w:pStyle w:val="41"/>
        <w:ind w:firstLine="480"/>
        <w:rPr>
          <w:rFonts w:ascii="仿宋" w:hAnsi="仿宋" w:eastAsia="仿宋"/>
          <w:szCs w:val="24"/>
        </w:rPr>
      </w:pPr>
      <w:r>
        <w:rPr>
          <w:rFonts w:hint="eastAsia" w:ascii="仿宋" w:hAnsi="仿宋" w:eastAsia="仿宋"/>
          <w:szCs w:val="24"/>
        </w:rPr>
        <w:t>卡片发行后，可以根据各人在不同子系统中的不同应用权限进行授权操作，分别赋予持卡人在门禁系统实施的范围内的各项功能，如开门、考勤、巡更等等。然后发放给相关人员。</w:t>
      </w:r>
    </w:p>
    <w:p>
      <w:pPr>
        <w:pStyle w:val="41"/>
        <w:ind w:firstLine="482"/>
        <w:rPr>
          <w:rFonts w:ascii="仿宋" w:hAnsi="仿宋" w:eastAsia="仿宋"/>
          <w:b/>
          <w:szCs w:val="24"/>
        </w:rPr>
      </w:pPr>
      <w:r>
        <w:rPr>
          <w:rFonts w:ascii="仿宋" w:hAnsi="仿宋" w:eastAsia="仿宋"/>
          <w:b/>
          <w:szCs w:val="24"/>
        </w:rPr>
        <w:t>2</w:t>
      </w:r>
      <w:r>
        <w:rPr>
          <w:rFonts w:hint="eastAsia" w:ascii="仿宋" w:hAnsi="仿宋" w:eastAsia="仿宋"/>
          <w:b/>
          <w:szCs w:val="24"/>
        </w:rPr>
        <w:t>、、门禁管理系统</w:t>
      </w:r>
    </w:p>
    <w:p>
      <w:pPr>
        <w:pStyle w:val="41"/>
        <w:ind w:firstLine="480"/>
        <w:rPr>
          <w:rFonts w:ascii="仿宋" w:hAnsi="仿宋" w:eastAsia="仿宋"/>
          <w:szCs w:val="24"/>
        </w:rPr>
      </w:pPr>
      <w:r>
        <w:rPr>
          <w:rFonts w:hint="eastAsia" w:ascii="仿宋" w:hAnsi="仿宋" w:eastAsia="仿宋"/>
          <w:szCs w:val="24"/>
        </w:rPr>
        <w:t>门禁管理系统是非接触式IC卡门禁系统的子系统之一，同时也是综合保安系统的重要组成部分，其设计之主要目的是为实现人员出入权限控制及出入信息记录。当人员进门时只需持卡靠近读卡器进行读卡，读卡器接触到卡片信息后，门禁控制器首先判断该卡号是否合法，如合法则开锁，并将该卡号、日期、时间等信息保存以供查询。否则门不打开，红灯亮。</w:t>
      </w:r>
    </w:p>
    <w:p>
      <w:pPr>
        <w:pStyle w:val="41"/>
        <w:ind w:firstLine="480"/>
        <w:rPr>
          <w:rFonts w:ascii="仿宋" w:hAnsi="仿宋" w:eastAsia="仿宋"/>
          <w:szCs w:val="24"/>
        </w:rPr>
      </w:pPr>
      <w:r>
        <w:rPr>
          <w:rFonts w:hint="eastAsia" w:ascii="仿宋" w:hAnsi="仿宋" w:eastAsia="仿宋"/>
          <w:szCs w:val="24"/>
        </w:rPr>
        <w:t>考虑到门禁系统的实时性、稳定性及联动性要求，该系统采用国际先进的系统结构，即分布式的控制结构，确保系统在脱机状态下的可靠性高及在联机状态下的实时性强的要求。</w:t>
      </w:r>
    </w:p>
    <w:p>
      <w:pPr>
        <w:pStyle w:val="41"/>
        <w:ind w:firstLine="480"/>
        <w:rPr>
          <w:rFonts w:ascii="仿宋" w:hAnsi="仿宋" w:eastAsia="仿宋"/>
          <w:szCs w:val="24"/>
        </w:rPr>
      </w:pPr>
      <w:r>
        <w:rPr>
          <w:rFonts w:hint="eastAsia" w:ascii="仿宋" w:hAnsi="仿宋" w:eastAsia="仿宋"/>
          <w:szCs w:val="24"/>
        </w:rPr>
        <w:t>系统提供出入控制读卡机，并以出入控制等级及时间组列控制出入。每个拥有权限者都有相应的出入等级和时间区别监控出入，并向中央监控计算机报告报警信息。</w:t>
      </w:r>
    </w:p>
    <w:p>
      <w:pPr>
        <w:pStyle w:val="41"/>
        <w:ind w:firstLine="480"/>
        <w:rPr>
          <w:rFonts w:ascii="仿宋" w:hAnsi="仿宋" w:eastAsia="仿宋"/>
          <w:szCs w:val="24"/>
        </w:rPr>
      </w:pPr>
      <w:r>
        <w:rPr>
          <w:rFonts w:hint="eastAsia" w:ascii="仿宋" w:hAnsi="仿宋" w:eastAsia="仿宋"/>
          <w:szCs w:val="24"/>
        </w:rPr>
        <w:t>门禁系统应考虑可靠的电源，当发生非消防状态断电时，应能保持系统正常使用1小时。各门禁控制器可以脱机运行。</w:t>
      </w:r>
    </w:p>
    <w:p>
      <w:pPr>
        <w:pStyle w:val="41"/>
        <w:ind w:firstLine="480"/>
        <w:rPr>
          <w:rFonts w:ascii="仿宋" w:hAnsi="仿宋" w:eastAsia="仿宋"/>
          <w:szCs w:val="24"/>
        </w:rPr>
      </w:pPr>
      <w:r>
        <w:rPr>
          <w:rFonts w:hint="eastAsia" w:ascii="仿宋" w:hAnsi="仿宋" w:eastAsia="仿宋"/>
          <w:szCs w:val="24"/>
        </w:rPr>
        <w:t>各通道门锁按照设定的时间段自动启/闭。火灾报警时应通过消防系统连锁相应区域的门或通道开启装置。</w:t>
      </w:r>
    </w:p>
    <w:p>
      <w:pPr>
        <w:pStyle w:val="41"/>
        <w:ind w:firstLine="482"/>
        <w:rPr>
          <w:rFonts w:ascii="仿宋" w:hAnsi="仿宋" w:eastAsia="仿宋"/>
          <w:b/>
          <w:szCs w:val="24"/>
        </w:rPr>
      </w:pPr>
      <w:r>
        <w:rPr>
          <w:rFonts w:hint="eastAsia" w:ascii="仿宋" w:hAnsi="仿宋" w:eastAsia="仿宋"/>
          <w:b/>
          <w:szCs w:val="24"/>
        </w:rPr>
        <w:t>（1）系统设计要求：</w:t>
      </w:r>
    </w:p>
    <w:p>
      <w:pPr>
        <w:pStyle w:val="41"/>
        <w:numPr>
          <w:ilvl w:val="3"/>
          <w:numId w:val="13"/>
        </w:numPr>
        <w:ind w:left="874" w:firstLineChars="0"/>
        <w:rPr>
          <w:rFonts w:ascii="仿宋" w:hAnsi="仿宋" w:eastAsia="仿宋"/>
          <w:szCs w:val="24"/>
        </w:rPr>
      </w:pPr>
      <w:r>
        <w:rPr>
          <w:rFonts w:hint="eastAsia" w:ascii="仿宋" w:hAnsi="仿宋" w:eastAsia="仿宋"/>
          <w:szCs w:val="24"/>
        </w:rPr>
        <w:t>高集成化。整体系统集门禁可与考勤为一体。</w:t>
      </w:r>
    </w:p>
    <w:p>
      <w:pPr>
        <w:pStyle w:val="41"/>
        <w:numPr>
          <w:ilvl w:val="3"/>
          <w:numId w:val="13"/>
        </w:numPr>
        <w:ind w:left="874" w:firstLineChars="0"/>
        <w:rPr>
          <w:rFonts w:ascii="仿宋" w:hAnsi="仿宋" w:eastAsia="仿宋"/>
          <w:szCs w:val="24"/>
        </w:rPr>
      </w:pPr>
      <w:r>
        <w:rPr>
          <w:rFonts w:hint="eastAsia" w:ascii="仿宋" w:hAnsi="仿宋" w:eastAsia="仿宋"/>
          <w:szCs w:val="24"/>
        </w:rPr>
        <w:t>高保安性。整个系统性能稳定、安全可靠、防伪性强。冗余率大。系统具有大容量的可扩展性，如需扩展设备，不用另外增加主控部分，只需增加前端设备和现场控制单元即可。本次设计选用网络型门禁系统，具有集成化程度高，设备配置灵活等优势，整个系统可通过电脑网络对其进行管理。</w:t>
      </w:r>
    </w:p>
    <w:p>
      <w:pPr>
        <w:pStyle w:val="41"/>
        <w:ind w:firstLine="482"/>
        <w:rPr>
          <w:rFonts w:ascii="仿宋" w:hAnsi="仿宋" w:eastAsia="仿宋"/>
          <w:b/>
          <w:szCs w:val="24"/>
        </w:rPr>
      </w:pPr>
      <w:r>
        <w:rPr>
          <w:rFonts w:hint="eastAsia" w:ascii="仿宋" w:hAnsi="仿宋" w:eastAsia="仿宋"/>
          <w:b/>
          <w:szCs w:val="24"/>
        </w:rPr>
        <w:t>（2）系统功能</w:t>
      </w:r>
    </w:p>
    <w:p>
      <w:pPr>
        <w:pStyle w:val="41"/>
        <w:ind w:firstLine="480"/>
        <w:rPr>
          <w:rFonts w:ascii="仿宋" w:hAnsi="仿宋" w:eastAsia="仿宋"/>
          <w:szCs w:val="24"/>
        </w:rPr>
      </w:pPr>
      <w:r>
        <w:rPr>
          <w:rFonts w:hint="eastAsia" w:ascii="仿宋" w:hAnsi="仿宋" w:eastAsia="仿宋"/>
          <w:szCs w:val="24"/>
        </w:rPr>
        <w:t>1）基本功能</w:t>
      </w:r>
    </w:p>
    <w:p>
      <w:pPr>
        <w:pStyle w:val="41"/>
        <w:ind w:firstLine="480"/>
        <w:rPr>
          <w:rFonts w:ascii="仿宋" w:hAnsi="仿宋" w:eastAsia="仿宋"/>
          <w:szCs w:val="24"/>
        </w:rPr>
      </w:pPr>
      <w:r>
        <w:rPr>
          <w:rFonts w:hint="eastAsia" w:ascii="仿宋" w:hAnsi="仿宋" w:eastAsia="仿宋"/>
          <w:szCs w:val="24"/>
        </w:rPr>
        <w:t>系统提供电子地图功能，可显示报警监视的建筑物平面图和示意图，实现无级缩放。用户可方便地生成、编辑、导入电子地图。此外，电子地图还应具备动态控制及显示功能，可对非法读卡、被控制门超过规定时间未关闭等事件自动报警，并以醒目方式自动显示报警的类型、报警点的位置等重要信息。报警点的位置通过系统软件以图形方式予以显示。</w:t>
      </w:r>
    </w:p>
    <w:p>
      <w:pPr>
        <w:pStyle w:val="41"/>
        <w:ind w:firstLine="480"/>
        <w:rPr>
          <w:rFonts w:ascii="仿宋" w:hAnsi="仿宋" w:eastAsia="仿宋"/>
          <w:szCs w:val="24"/>
        </w:rPr>
      </w:pPr>
      <w:r>
        <w:rPr>
          <w:rFonts w:hint="eastAsia" w:ascii="仿宋" w:hAnsi="仿宋" w:eastAsia="仿宋"/>
          <w:szCs w:val="24"/>
        </w:rPr>
        <w:t>门禁系统能对所有持卡人实行分级管理，根据其身份确定各门的通行权。</w:t>
      </w:r>
    </w:p>
    <w:p>
      <w:pPr>
        <w:pStyle w:val="41"/>
        <w:ind w:firstLine="480"/>
        <w:rPr>
          <w:rFonts w:ascii="仿宋" w:hAnsi="仿宋" w:eastAsia="仿宋"/>
          <w:szCs w:val="24"/>
        </w:rPr>
      </w:pPr>
      <w:r>
        <w:rPr>
          <w:rFonts w:hint="eastAsia" w:ascii="仿宋" w:hAnsi="仿宋" w:eastAsia="仿宋"/>
          <w:szCs w:val="24"/>
        </w:rPr>
        <w:t>门禁系统能实现对各道通门锁启闭时间的设定。</w:t>
      </w:r>
    </w:p>
    <w:p>
      <w:pPr>
        <w:pStyle w:val="41"/>
        <w:ind w:firstLine="480"/>
        <w:rPr>
          <w:rFonts w:ascii="仿宋" w:hAnsi="仿宋" w:eastAsia="仿宋"/>
          <w:szCs w:val="24"/>
        </w:rPr>
      </w:pPr>
      <w:r>
        <w:rPr>
          <w:rFonts w:hint="eastAsia" w:ascii="仿宋" w:hAnsi="仿宋" w:eastAsia="仿宋"/>
          <w:szCs w:val="24"/>
        </w:rPr>
        <w:t>门禁系统能对各类事件和故障的信息进行实时记录，记录的信息内容包括：每次门锁开关的时间、开门卡的编号、各种报警的原因和位置。</w:t>
      </w:r>
    </w:p>
    <w:p>
      <w:pPr>
        <w:pStyle w:val="41"/>
        <w:ind w:firstLine="480"/>
        <w:rPr>
          <w:rFonts w:ascii="仿宋" w:hAnsi="仿宋" w:eastAsia="仿宋"/>
          <w:szCs w:val="24"/>
        </w:rPr>
      </w:pPr>
      <w:r>
        <w:rPr>
          <w:rFonts w:hint="eastAsia" w:ascii="仿宋" w:hAnsi="仿宋" w:eastAsia="仿宋"/>
          <w:szCs w:val="24"/>
        </w:rPr>
        <w:t>每个控制通道具有多个时段，每个时间段控制起始值任意定义，每张卡均可设置休息节假日，一周内任意定义，可以通过软件对开门时间长度进行设定，当合法卡在授权时段外试图开门时视同非法卡处理。</w:t>
      </w:r>
    </w:p>
    <w:p>
      <w:pPr>
        <w:pStyle w:val="41"/>
        <w:ind w:firstLine="480"/>
        <w:rPr>
          <w:rFonts w:ascii="仿宋" w:hAnsi="仿宋" w:eastAsia="仿宋"/>
          <w:szCs w:val="24"/>
        </w:rPr>
      </w:pPr>
      <w:r>
        <w:rPr>
          <w:rFonts w:hint="eastAsia" w:ascii="仿宋" w:hAnsi="仿宋" w:eastAsia="仿宋"/>
          <w:szCs w:val="24"/>
        </w:rPr>
        <w:t>掉电保护功能，在停电状态下，也不会丢失任何数据，最长保存时间10年。</w:t>
      </w:r>
    </w:p>
    <w:p>
      <w:pPr>
        <w:pStyle w:val="41"/>
        <w:ind w:firstLine="480"/>
        <w:rPr>
          <w:rFonts w:ascii="仿宋" w:hAnsi="仿宋" w:eastAsia="仿宋"/>
          <w:szCs w:val="24"/>
        </w:rPr>
      </w:pPr>
      <w:r>
        <w:rPr>
          <w:rFonts w:hint="eastAsia" w:ascii="仿宋" w:hAnsi="仿宋" w:eastAsia="仿宋"/>
          <w:szCs w:val="24"/>
        </w:rPr>
        <w:t>提供远程检测程序及远程下载工具程序，维护人员无须到设备现场即可获知设备使用状况及进行程序更新。</w:t>
      </w:r>
    </w:p>
    <w:p>
      <w:pPr>
        <w:pStyle w:val="41"/>
        <w:ind w:firstLine="480"/>
        <w:rPr>
          <w:rFonts w:ascii="仿宋" w:hAnsi="仿宋" w:eastAsia="仿宋"/>
          <w:szCs w:val="24"/>
        </w:rPr>
      </w:pPr>
      <w:r>
        <w:rPr>
          <w:rFonts w:hint="eastAsia" w:ascii="仿宋" w:hAnsi="仿宋" w:eastAsia="仿宋"/>
          <w:szCs w:val="24"/>
        </w:rPr>
        <w:t>2）联动功能</w:t>
      </w:r>
    </w:p>
    <w:p>
      <w:pPr>
        <w:pStyle w:val="41"/>
        <w:ind w:firstLine="480"/>
        <w:rPr>
          <w:rFonts w:ascii="仿宋" w:hAnsi="仿宋" w:eastAsia="仿宋"/>
          <w:szCs w:val="24"/>
        </w:rPr>
      </w:pPr>
      <w:r>
        <w:rPr>
          <w:rFonts w:hint="eastAsia" w:ascii="仿宋" w:hAnsi="仿宋" w:eastAsia="仿宋"/>
          <w:szCs w:val="24"/>
        </w:rPr>
        <w:t>门禁系统能实现与火灾报警系统（FAS）的联动，如：火灾发生时，按消防要求打开相应区域的通道等。通过系统软件集成对整个门禁系统按区域划分，消防报警时自动打开相应区域门。</w:t>
      </w:r>
    </w:p>
    <w:p>
      <w:pPr>
        <w:pStyle w:val="41"/>
        <w:ind w:firstLine="482"/>
        <w:rPr>
          <w:rFonts w:ascii="仿宋" w:hAnsi="仿宋" w:eastAsia="仿宋"/>
          <w:b/>
          <w:szCs w:val="24"/>
        </w:rPr>
      </w:pPr>
      <w:r>
        <w:rPr>
          <w:rFonts w:hint="eastAsia" w:ascii="仿宋" w:hAnsi="仿宋" w:eastAsia="仿宋"/>
          <w:b/>
          <w:szCs w:val="24"/>
        </w:rPr>
        <w:t>（3）门禁系统管理软件功能</w:t>
      </w:r>
    </w:p>
    <w:p>
      <w:pPr>
        <w:pStyle w:val="41"/>
        <w:ind w:firstLine="480"/>
        <w:rPr>
          <w:rFonts w:ascii="仿宋" w:hAnsi="仿宋" w:eastAsia="仿宋"/>
          <w:szCs w:val="24"/>
        </w:rPr>
      </w:pPr>
      <w:r>
        <w:rPr>
          <w:rFonts w:hint="eastAsia" w:ascii="仿宋" w:hAnsi="仿宋" w:eastAsia="仿宋"/>
          <w:szCs w:val="24"/>
        </w:rPr>
        <w:t>门禁管理软件主要对门禁硬件系统进行设置调试和管理控制；通过软件设置、控制每个人员的开门权限，开门时间等；通过信息提取和查询，可以查看指定门禁所有读卡信息记录等。通过电子地图监控，可实时了解各门禁的实时状态。</w:t>
      </w:r>
    </w:p>
    <w:p>
      <w:pPr>
        <w:pStyle w:val="41"/>
        <w:ind w:firstLine="480"/>
        <w:rPr>
          <w:rFonts w:ascii="仿宋" w:hAnsi="仿宋" w:eastAsia="仿宋"/>
          <w:szCs w:val="24"/>
        </w:rPr>
      </w:pPr>
      <w:r>
        <w:rPr>
          <w:rFonts w:hint="eastAsia" w:ascii="仿宋" w:hAnsi="仿宋" w:eastAsia="仿宋"/>
          <w:szCs w:val="24"/>
        </w:rPr>
        <w:t>门禁系统软件采用全中文界面，人机界面友好、操作简单、使用方便。</w:t>
      </w:r>
    </w:p>
    <w:p>
      <w:pPr>
        <w:pStyle w:val="41"/>
        <w:ind w:firstLine="480"/>
        <w:rPr>
          <w:rFonts w:ascii="仿宋" w:hAnsi="仿宋" w:eastAsia="仿宋"/>
          <w:szCs w:val="24"/>
        </w:rPr>
      </w:pPr>
      <w:r>
        <w:rPr>
          <w:rFonts w:hint="eastAsia" w:ascii="仿宋" w:hAnsi="仿宋" w:eastAsia="仿宋"/>
          <w:szCs w:val="24"/>
        </w:rPr>
        <w:t>设备属性设置包括设备管理和设备参数管理。设备属性管理主要是对门禁设备的增加、删除、编辑及分组等。设备参数管理主要用于对门禁控制器的参数设备，如IP地址、地址码、门禁模式设置，并可进行初始化、测试、修改、设置时钟等操作。</w:t>
      </w:r>
    </w:p>
    <w:p>
      <w:pPr>
        <w:pStyle w:val="41"/>
        <w:ind w:firstLine="480"/>
        <w:rPr>
          <w:rFonts w:ascii="仿宋" w:hAnsi="仿宋" w:eastAsia="仿宋"/>
          <w:szCs w:val="24"/>
        </w:rPr>
      </w:pPr>
      <w:r>
        <w:rPr>
          <w:rFonts w:hint="eastAsia" w:ascii="仿宋" w:hAnsi="仿宋" w:eastAsia="仿宋"/>
          <w:szCs w:val="24"/>
        </w:rPr>
        <w:t>1）门禁权限管理</w:t>
      </w:r>
    </w:p>
    <w:p>
      <w:pPr>
        <w:pStyle w:val="41"/>
        <w:ind w:firstLine="480"/>
        <w:rPr>
          <w:rFonts w:ascii="仿宋" w:hAnsi="仿宋" w:eastAsia="仿宋"/>
          <w:szCs w:val="24"/>
        </w:rPr>
      </w:pPr>
      <w:r>
        <w:rPr>
          <w:rFonts w:hint="eastAsia" w:ascii="仿宋" w:hAnsi="仿宋" w:eastAsia="仿宋"/>
          <w:szCs w:val="24"/>
        </w:rPr>
        <w:t>门禁权限管理包括用户资料设置、门禁权限设备、门禁用户审查。</w:t>
      </w:r>
    </w:p>
    <w:p>
      <w:pPr>
        <w:pStyle w:val="41"/>
        <w:ind w:firstLine="480"/>
        <w:rPr>
          <w:rFonts w:ascii="仿宋" w:hAnsi="仿宋" w:eastAsia="仿宋"/>
          <w:szCs w:val="24"/>
        </w:rPr>
      </w:pPr>
      <w:r>
        <w:rPr>
          <w:rFonts w:hint="eastAsia" w:ascii="仿宋" w:hAnsi="仿宋" w:eastAsia="仿宋"/>
          <w:szCs w:val="24"/>
        </w:rPr>
        <w:t>用户资料设置主要包括用户开门密码、胁迫密码等的设置及操作员限制。</w:t>
      </w:r>
    </w:p>
    <w:p>
      <w:pPr>
        <w:pStyle w:val="41"/>
        <w:ind w:firstLine="480"/>
        <w:rPr>
          <w:rFonts w:ascii="仿宋" w:hAnsi="仿宋" w:eastAsia="仿宋"/>
          <w:szCs w:val="24"/>
        </w:rPr>
      </w:pPr>
      <w:r>
        <w:rPr>
          <w:rFonts w:hint="eastAsia" w:ascii="仿宋" w:hAnsi="仿宋" w:eastAsia="仿宋"/>
          <w:szCs w:val="24"/>
        </w:rPr>
        <w:t>门禁权限设置是指将用户卡号（或密码）及开门时间下载到门禁设备或从设备中删除，对于除多卡门禁（含双卡和三卡）外的设备类型，可按多人授权、多门授权和复合授权三种授权方式操作。</w:t>
      </w:r>
    </w:p>
    <w:p>
      <w:pPr>
        <w:pStyle w:val="41"/>
        <w:ind w:firstLine="480"/>
        <w:rPr>
          <w:rFonts w:ascii="仿宋" w:hAnsi="仿宋" w:eastAsia="仿宋"/>
          <w:szCs w:val="24"/>
        </w:rPr>
      </w:pPr>
      <w:r>
        <w:rPr>
          <w:rFonts w:hint="eastAsia" w:ascii="仿宋" w:hAnsi="仿宋" w:eastAsia="仿宋"/>
          <w:szCs w:val="24"/>
        </w:rPr>
        <w:t>门禁用户审查是将设备中的用户权限与数据库中存在的权限进行一一对比，列出设备中的非法用户及数据库中存在的未下载成功的合法用户。通过此功能，一方面可删除设备中的非法用户，同时也可恢复未下载的合法用户。此功能主要用于被初始化或对权限存在疑问的设备。</w:t>
      </w:r>
    </w:p>
    <w:p>
      <w:pPr>
        <w:pStyle w:val="41"/>
        <w:ind w:firstLine="480"/>
        <w:rPr>
          <w:rFonts w:ascii="仿宋" w:hAnsi="仿宋" w:eastAsia="仿宋"/>
          <w:szCs w:val="24"/>
        </w:rPr>
      </w:pPr>
      <w:r>
        <w:rPr>
          <w:rFonts w:hint="eastAsia" w:ascii="仿宋" w:hAnsi="仿宋" w:eastAsia="仿宋"/>
          <w:szCs w:val="24"/>
        </w:rPr>
        <w:t>2）门禁信息采集</w:t>
      </w:r>
    </w:p>
    <w:p>
      <w:pPr>
        <w:pStyle w:val="41"/>
        <w:ind w:firstLine="480"/>
        <w:rPr>
          <w:rFonts w:ascii="仿宋" w:hAnsi="仿宋" w:eastAsia="仿宋"/>
          <w:szCs w:val="24"/>
        </w:rPr>
      </w:pPr>
      <w:r>
        <w:rPr>
          <w:rFonts w:hint="eastAsia" w:ascii="仿宋" w:hAnsi="仿宋" w:eastAsia="仿宋"/>
          <w:szCs w:val="24"/>
        </w:rPr>
        <w:t>门禁信息采集主要包括离线采集门禁信息和实时监控。</w:t>
      </w:r>
    </w:p>
    <w:p>
      <w:pPr>
        <w:pStyle w:val="41"/>
        <w:ind w:firstLine="480"/>
        <w:rPr>
          <w:rFonts w:ascii="仿宋" w:hAnsi="仿宋" w:eastAsia="仿宋"/>
          <w:szCs w:val="24"/>
        </w:rPr>
      </w:pPr>
      <w:r>
        <w:rPr>
          <w:rFonts w:hint="eastAsia" w:ascii="仿宋" w:hAnsi="仿宋" w:eastAsia="仿宋"/>
          <w:szCs w:val="24"/>
        </w:rPr>
        <w:t>离线采集主要用来采集未开启电子地图监控时的离线数据。</w:t>
      </w:r>
    </w:p>
    <w:p>
      <w:pPr>
        <w:pStyle w:val="41"/>
        <w:ind w:firstLine="480"/>
        <w:rPr>
          <w:rFonts w:ascii="仿宋" w:hAnsi="仿宋" w:eastAsia="仿宋"/>
          <w:szCs w:val="24"/>
        </w:rPr>
      </w:pPr>
      <w:r>
        <w:rPr>
          <w:rFonts w:hint="eastAsia" w:ascii="仿宋" w:hAnsi="仿宋" w:eastAsia="仿宋"/>
          <w:szCs w:val="24"/>
        </w:rPr>
        <w:t>实时监控不仅可实时采集门禁信息，并可以动态电子地图方式显示各门禁点的实时状态，包括常规信息、报警信息、非法信息和遥控开门。</w:t>
      </w:r>
    </w:p>
    <w:p>
      <w:pPr>
        <w:pStyle w:val="41"/>
        <w:ind w:firstLine="482"/>
        <w:rPr>
          <w:rFonts w:ascii="仿宋" w:hAnsi="仿宋" w:eastAsia="仿宋"/>
          <w:b/>
          <w:szCs w:val="24"/>
        </w:rPr>
      </w:pPr>
      <w:r>
        <w:rPr>
          <w:rFonts w:hint="eastAsia" w:ascii="仿宋" w:hAnsi="仿宋" w:eastAsia="仿宋"/>
          <w:b/>
          <w:szCs w:val="24"/>
        </w:rPr>
        <w:t>（</w:t>
      </w:r>
      <w:r>
        <w:rPr>
          <w:rFonts w:ascii="仿宋" w:hAnsi="仿宋" w:eastAsia="仿宋"/>
          <w:b/>
          <w:szCs w:val="24"/>
        </w:rPr>
        <w:t>4</w:t>
      </w:r>
      <w:r>
        <w:rPr>
          <w:rFonts w:hint="eastAsia" w:ascii="仿宋" w:hAnsi="仿宋" w:eastAsia="仿宋"/>
          <w:b/>
          <w:szCs w:val="24"/>
        </w:rPr>
        <w:t>）门禁系统应急措施</w:t>
      </w:r>
    </w:p>
    <w:p>
      <w:pPr>
        <w:pStyle w:val="41"/>
        <w:ind w:firstLine="480"/>
        <w:rPr>
          <w:rFonts w:ascii="仿宋" w:hAnsi="仿宋" w:eastAsia="仿宋"/>
          <w:szCs w:val="24"/>
        </w:rPr>
      </w:pPr>
      <w:r>
        <w:rPr>
          <w:rFonts w:hint="eastAsia" w:ascii="仿宋" w:hAnsi="仿宋" w:eastAsia="仿宋"/>
          <w:szCs w:val="24"/>
        </w:rPr>
        <w:t>对于大型门禁系统，应具备完善的应急措施，以确保系统的稳定运行和出现紧急情况时符合消防和安防需求。具体措施如下：</w:t>
      </w:r>
    </w:p>
    <w:p>
      <w:pPr>
        <w:pStyle w:val="41"/>
        <w:numPr>
          <w:ilvl w:val="3"/>
          <w:numId w:val="13"/>
        </w:numPr>
        <w:ind w:left="874" w:firstLineChars="0"/>
        <w:rPr>
          <w:rFonts w:ascii="仿宋" w:hAnsi="仿宋" w:eastAsia="仿宋"/>
          <w:szCs w:val="24"/>
        </w:rPr>
      </w:pPr>
      <w:r>
        <w:rPr>
          <w:rFonts w:hint="eastAsia" w:ascii="仿宋" w:hAnsi="仿宋" w:eastAsia="仿宋"/>
          <w:szCs w:val="24"/>
        </w:rPr>
        <w:t>门禁系统控制器集中在配线间，通过UPS集中供电，当出现停电意外时，自动切换为UPS供电。</w:t>
      </w:r>
    </w:p>
    <w:p>
      <w:pPr>
        <w:pStyle w:val="41"/>
        <w:numPr>
          <w:ilvl w:val="3"/>
          <w:numId w:val="13"/>
        </w:numPr>
        <w:ind w:left="874" w:firstLineChars="0"/>
        <w:rPr>
          <w:rFonts w:ascii="仿宋" w:hAnsi="仿宋" w:eastAsia="仿宋"/>
          <w:szCs w:val="24"/>
        </w:rPr>
      </w:pPr>
      <w:r>
        <w:rPr>
          <w:rFonts w:hint="eastAsia" w:ascii="仿宋" w:hAnsi="仿宋" w:eastAsia="仿宋"/>
          <w:szCs w:val="24"/>
        </w:rPr>
        <w:t>当管理软件出现崩溃、管理电脑系统死机时，门禁系统自动转为脱机运行。</w:t>
      </w:r>
    </w:p>
    <w:p>
      <w:pPr>
        <w:pStyle w:val="41"/>
        <w:numPr>
          <w:ilvl w:val="3"/>
          <w:numId w:val="13"/>
        </w:numPr>
        <w:ind w:left="874" w:firstLineChars="0"/>
        <w:rPr>
          <w:rFonts w:ascii="仿宋" w:hAnsi="仿宋" w:eastAsia="仿宋"/>
          <w:szCs w:val="24"/>
        </w:rPr>
      </w:pPr>
      <w:r>
        <w:rPr>
          <w:rFonts w:hint="eastAsia" w:ascii="仿宋" w:hAnsi="仿宋" w:eastAsia="仿宋"/>
          <w:szCs w:val="24"/>
        </w:rPr>
        <w:t>在大流量人群出入口，设置门禁模式为常开，以减少人流堵塞。</w:t>
      </w:r>
    </w:p>
    <w:p>
      <w:pPr>
        <w:pStyle w:val="41"/>
        <w:numPr>
          <w:ilvl w:val="3"/>
          <w:numId w:val="13"/>
        </w:numPr>
        <w:ind w:left="874" w:firstLineChars="0"/>
        <w:rPr>
          <w:rFonts w:ascii="仿宋" w:hAnsi="仿宋" w:eastAsia="仿宋"/>
          <w:szCs w:val="24"/>
        </w:rPr>
      </w:pPr>
      <w:r>
        <w:rPr>
          <w:rFonts w:hint="eastAsia" w:ascii="仿宋" w:hAnsi="仿宋" w:eastAsia="仿宋"/>
          <w:szCs w:val="24"/>
        </w:rPr>
        <w:t>当发生火灾时可通过联动输出与楼宇自动化、闭路监控、防盗及消防报警等系统联动，安全有效的保障人员、财产安全。</w:t>
      </w:r>
    </w:p>
    <w:p>
      <w:pPr>
        <w:pStyle w:val="41"/>
        <w:numPr>
          <w:ilvl w:val="3"/>
          <w:numId w:val="13"/>
        </w:numPr>
        <w:ind w:left="874" w:firstLineChars="0"/>
        <w:rPr>
          <w:rFonts w:ascii="仿宋" w:hAnsi="仿宋" w:eastAsia="仿宋"/>
          <w:szCs w:val="24"/>
        </w:rPr>
      </w:pPr>
      <w:r>
        <w:rPr>
          <w:rFonts w:hint="eastAsia" w:ascii="仿宋" w:hAnsi="仿宋" w:eastAsia="仿宋"/>
          <w:szCs w:val="24"/>
        </w:rPr>
        <w:t>当发生匪警时可通过胁迫密码及时通知中心以降低事故的发生率。</w:t>
      </w:r>
    </w:p>
    <w:p>
      <w:pPr>
        <w:pStyle w:val="41"/>
        <w:ind w:firstLine="482"/>
        <w:rPr>
          <w:rFonts w:ascii="仿宋" w:hAnsi="仿宋" w:eastAsia="仿宋"/>
          <w:b/>
          <w:szCs w:val="24"/>
        </w:rPr>
      </w:pPr>
      <w:r>
        <w:rPr>
          <w:rFonts w:ascii="仿宋" w:hAnsi="仿宋" w:eastAsia="仿宋"/>
          <w:b/>
          <w:szCs w:val="24"/>
        </w:rPr>
        <w:t>3</w:t>
      </w:r>
      <w:r>
        <w:rPr>
          <w:rFonts w:hint="eastAsia" w:ascii="仿宋" w:hAnsi="仿宋" w:eastAsia="仿宋"/>
          <w:b/>
          <w:szCs w:val="24"/>
        </w:rPr>
        <w:t>、考勤管理系统</w:t>
      </w:r>
    </w:p>
    <w:p>
      <w:pPr>
        <w:pStyle w:val="41"/>
        <w:ind w:firstLine="480"/>
        <w:rPr>
          <w:rFonts w:ascii="仿宋" w:hAnsi="仿宋" w:eastAsia="仿宋"/>
          <w:szCs w:val="24"/>
        </w:rPr>
      </w:pPr>
      <w:r>
        <w:rPr>
          <w:rFonts w:hint="eastAsia" w:ascii="仿宋" w:hAnsi="仿宋" w:eastAsia="仿宋"/>
          <w:szCs w:val="24"/>
        </w:rPr>
        <w:t>（1）系统设计</w:t>
      </w:r>
    </w:p>
    <w:p>
      <w:pPr>
        <w:pStyle w:val="41"/>
        <w:ind w:firstLine="480"/>
        <w:rPr>
          <w:rFonts w:ascii="仿宋" w:hAnsi="仿宋" w:eastAsia="仿宋"/>
          <w:szCs w:val="24"/>
        </w:rPr>
      </w:pPr>
      <w:r>
        <w:rPr>
          <w:rFonts w:hint="eastAsia" w:ascii="仿宋" w:hAnsi="仿宋" w:eastAsia="仿宋"/>
          <w:szCs w:val="24"/>
        </w:rPr>
        <w:t>考勤管理子系统是非接触式IC卡一卡通系统的子系统之一，它实现了人员上、下班签到，方便管理人员统计，考核出勤情况，方便管理部门查询、考核各部门出勤率，有效管理、掌握人员流动情况。</w:t>
      </w:r>
    </w:p>
    <w:p>
      <w:pPr>
        <w:pStyle w:val="41"/>
        <w:ind w:firstLine="480"/>
        <w:rPr>
          <w:rFonts w:ascii="仿宋" w:hAnsi="仿宋" w:eastAsia="仿宋"/>
          <w:szCs w:val="24"/>
        </w:rPr>
      </w:pPr>
      <w:r>
        <w:rPr>
          <w:rFonts w:hint="eastAsia" w:ascii="仿宋" w:hAnsi="仿宋" w:eastAsia="仿宋"/>
          <w:szCs w:val="24"/>
        </w:rPr>
        <w:t>（2）考勤管理功能</w:t>
      </w:r>
    </w:p>
    <w:p>
      <w:pPr>
        <w:pStyle w:val="41"/>
        <w:ind w:firstLine="480"/>
        <w:rPr>
          <w:rFonts w:ascii="仿宋" w:hAnsi="仿宋" w:eastAsia="仿宋"/>
          <w:szCs w:val="24"/>
        </w:rPr>
      </w:pPr>
      <w:r>
        <w:rPr>
          <w:rFonts w:hint="eastAsia" w:ascii="仿宋" w:hAnsi="仿宋" w:eastAsia="仿宋"/>
          <w:szCs w:val="24"/>
        </w:rPr>
        <w:t>1）基本功能</w:t>
      </w:r>
    </w:p>
    <w:p>
      <w:pPr>
        <w:pStyle w:val="41"/>
        <w:ind w:firstLine="480"/>
        <w:rPr>
          <w:rFonts w:ascii="仿宋" w:hAnsi="仿宋" w:eastAsia="仿宋"/>
          <w:szCs w:val="24"/>
        </w:rPr>
      </w:pPr>
      <w:r>
        <w:rPr>
          <w:rFonts w:hint="eastAsia" w:ascii="仿宋" w:hAnsi="仿宋" w:eastAsia="仿宋"/>
          <w:szCs w:val="24"/>
        </w:rPr>
        <w:t>通过读卡操作，系统将自动记录并存储考勤人员的日期、时间、卡号等相关信息（即记录持卡人上、下班时间）。</w:t>
      </w:r>
    </w:p>
    <w:p>
      <w:pPr>
        <w:pStyle w:val="41"/>
        <w:ind w:firstLine="480"/>
        <w:rPr>
          <w:rFonts w:ascii="仿宋" w:hAnsi="仿宋" w:eastAsia="仿宋"/>
          <w:szCs w:val="24"/>
        </w:rPr>
      </w:pPr>
      <w:r>
        <w:rPr>
          <w:rFonts w:hint="eastAsia" w:ascii="仿宋" w:hAnsi="仿宋" w:eastAsia="仿宋"/>
          <w:szCs w:val="24"/>
        </w:rPr>
        <w:t>2）可设置的考勤参数</w:t>
      </w:r>
    </w:p>
    <w:p>
      <w:pPr>
        <w:pStyle w:val="41"/>
        <w:ind w:firstLine="480"/>
        <w:rPr>
          <w:rFonts w:ascii="仿宋" w:hAnsi="仿宋" w:eastAsia="仿宋"/>
          <w:szCs w:val="24"/>
        </w:rPr>
      </w:pPr>
      <w:r>
        <w:rPr>
          <w:rFonts w:hint="eastAsia" w:ascii="仿宋" w:hAnsi="仿宋" w:eastAsia="仿宋"/>
          <w:szCs w:val="24"/>
        </w:rPr>
        <w:t>参数设置内容包括：工作班次设置、公众假日设置、调整休息日、持卡人班次安排、考勤类别维护、持卡人请假登记等。可根据实际考勤情况进行设置。</w:t>
      </w:r>
    </w:p>
    <w:p>
      <w:pPr>
        <w:pStyle w:val="41"/>
        <w:ind w:firstLine="480"/>
        <w:rPr>
          <w:rFonts w:ascii="仿宋" w:hAnsi="仿宋" w:eastAsia="仿宋"/>
          <w:szCs w:val="24"/>
        </w:rPr>
      </w:pPr>
      <w:r>
        <w:rPr>
          <w:rFonts w:hint="eastAsia" w:ascii="仿宋" w:hAnsi="仿宋" w:eastAsia="仿宋"/>
          <w:szCs w:val="24"/>
        </w:rPr>
        <w:t>工作班次设置：由于各地情况不一样和使用软件的单位不同，以及同一单位内不同部门的考勤时间不同，可设置多个不同的考勤班次（三个以上）供人员选择。工作班次设置包括迟到下限、早退上限、刷卡有限间隔时间、旷工下限、加班下限等。持卡人班次设置：可将不同的持卡人设置成不同的班次,支持自动排班,手动排班功能,各班次打卡时段支持动态提前延时捕捉加班功能。</w:t>
      </w:r>
    </w:p>
    <w:p>
      <w:pPr>
        <w:pStyle w:val="41"/>
        <w:ind w:firstLine="480"/>
        <w:rPr>
          <w:rFonts w:ascii="仿宋" w:hAnsi="仿宋" w:eastAsia="仿宋"/>
          <w:szCs w:val="24"/>
        </w:rPr>
      </w:pPr>
      <w:r>
        <w:rPr>
          <w:rFonts w:hint="eastAsia" w:ascii="仿宋" w:hAnsi="仿宋" w:eastAsia="仿宋"/>
          <w:szCs w:val="24"/>
        </w:rPr>
        <w:t>公众假日设置对于设定的公共节假日，软件处理被认为是正常出勤调整休息日可将上班调整为休息日或将休息日调整为上班日。</w:t>
      </w:r>
    </w:p>
    <w:p>
      <w:pPr>
        <w:pStyle w:val="41"/>
        <w:ind w:firstLine="480"/>
        <w:rPr>
          <w:rFonts w:ascii="仿宋" w:hAnsi="仿宋" w:eastAsia="仿宋"/>
          <w:szCs w:val="24"/>
        </w:rPr>
      </w:pPr>
      <w:r>
        <w:rPr>
          <w:rFonts w:hint="eastAsia" w:ascii="仿宋" w:hAnsi="仿宋" w:eastAsia="仿宋"/>
          <w:szCs w:val="24"/>
        </w:rPr>
        <w:t>考勤类别维护用于对一些请假类别进行设置，比如：事假、病假等，供持卡人请假登记时进行类别选择。</w:t>
      </w:r>
    </w:p>
    <w:p>
      <w:pPr>
        <w:pStyle w:val="41"/>
        <w:ind w:firstLine="480"/>
        <w:rPr>
          <w:rFonts w:ascii="仿宋" w:hAnsi="仿宋" w:eastAsia="仿宋"/>
          <w:szCs w:val="24"/>
        </w:rPr>
      </w:pPr>
      <w:r>
        <w:rPr>
          <w:rFonts w:hint="eastAsia" w:ascii="仿宋" w:hAnsi="仿宋" w:eastAsia="仿宋"/>
          <w:szCs w:val="24"/>
        </w:rPr>
        <w:t>3）数据采集、处理</w:t>
      </w:r>
    </w:p>
    <w:p>
      <w:pPr>
        <w:pStyle w:val="41"/>
        <w:ind w:firstLine="480"/>
        <w:rPr>
          <w:rFonts w:ascii="仿宋" w:hAnsi="仿宋" w:eastAsia="仿宋"/>
          <w:szCs w:val="24"/>
        </w:rPr>
      </w:pPr>
      <w:r>
        <w:rPr>
          <w:rFonts w:hint="eastAsia" w:ascii="仿宋" w:hAnsi="仿宋" w:eastAsia="仿宋"/>
          <w:szCs w:val="24"/>
        </w:rPr>
        <w:t>将刷卡原始数据存入数据库中，根据设置班次等参数对每个人员的数据进行系统处理，给出完的上下班记录。</w:t>
      </w:r>
    </w:p>
    <w:p>
      <w:pPr>
        <w:pStyle w:val="41"/>
        <w:ind w:firstLine="480"/>
        <w:rPr>
          <w:rFonts w:ascii="仿宋" w:hAnsi="仿宋" w:eastAsia="仿宋"/>
          <w:szCs w:val="24"/>
        </w:rPr>
      </w:pPr>
      <w:r>
        <w:rPr>
          <w:rFonts w:hint="eastAsia" w:ascii="仿宋" w:hAnsi="仿宋" w:eastAsia="仿宋"/>
          <w:szCs w:val="24"/>
        </w:rPr>
        <w:t>4）数据维护、异常处理</w:t>
      </w:r>
    </w:p>
    <w:p>
      <w:pPr>
        <w:pStyle w:val="41"/>
        <w:ind w:firstLine="480"/>
        <w:rPr>
          <w:rFonts w:ascii="仿宋" w:hAnsi="仿宋" w:eastAsia="仿宋"/>
          <w:szCs w:val="24"/>
        </w:rPr>
      </w:pPr>
      <w:r>
        <w:rPr>
          <w:rFonts w:hint="eastAsia" w:ascii="仿宋" w:hAnsi="仿宋" w:eastAsia="仿宋"/>
          <w:szCs w:val="24"/>
        </w:rPr>
        <w:t>当考勤持卡人需要补办事假、病假等手续时，要求由操作人员手动改更数据，给出正常的考勤报表。</w:t>
      </w:r>
    </w:p>
    <w:p>
      <w:pPr>
        <w:pStyle w:val="41"/>
        <w:ind w:firstLine="480"/>
        <w:rPr>
          <w:rFonts w:ascii="仿宋" w:hAnsi="仿宋" w:eastAsia="仿宋"/>
          <w:szCs w:val="24"/>
        </w:rPr>
      </w:pPr>
      <w:r>
        <w:rPr>
          <w:rFonts w:hint="eastAsia" w:ascii="仿宋" w:hAnsi="仿宋" w:eastAsia="仿宋"/>
          <w:szCs w:val="24"/>
        </w:rPr>
        <w:t>5）考勤报表</w:t>
      </w:r>
    </w:p>
    <w:p>
      <w:pPr>
        <w:pStyle w:val="41"/>
        <w:ind w:firstLine="480"/>
        <w:rPr>
          <w:rFonts w:ascii="仿宋" w:hAnsi="仿宋" w:eastAsia="仿宋"/>
          <w:szCs w:val="24"/>
        </w:rPr>
      </w:pPr>
      <w:r>
        <w:rPr>
          <w:rFonts w:hint="eastAsia" w:ascii="仿宋" w:hAnsi="仿宋" w:eastAsia="仿宋"/>
          <w:szCs w:val="24"/>
        </w:rPr>
        <w:t>自动生成统计报表，包括总报表、部门报表、月报表、出勤异常报表等。供查询、打印。</w:t>
      </w:r>
    </w:p>
    <w:p>
      <w:pPr>
        <w:pStyle w:val="41"/>
        <w:ind w:firstLine="480"/>
        <w:rPr>
          <w:rFonts w:ascii="仿宋" w:hAnsi="仿宋" w:eastAsia="仿宋"/>
          <w:szCs w:val="24"/>
        </w:rPr>
      </w:pPr>
      <w:r>
        <w:rPr>
          <w:rFonts w:hint="eastAsia" w:ascii="仿宋" w:hAnsi="仿宋" w:eastAsia="仿宋"/>
          <w:szCs w:val="24"/>
        </w:rPr>
        <w:t>查询信息可按人员编号、姓名、日期、考勤点等自由排序。查询条件可选择单位、部门、考勤记录时间等。</w:t>
      </w:r>
    </w:p>
    <w:p>
      <w:pPr>
        <w:pStyle w:val="41"/>
        <w:ind w:firstLine="480"/>
        <w:rPr>
          <w:rFonts w:ascii="仿宋" w:hAnsi="仿宋" w:eastAsia="仿宋"/>
          <w:szCs w:val="24"/>
        </w:rPr>
      </w:pPr>
      <w:r>
        <w:rPr>
          <w:rFonts w:hint="eastAsia" w:ascii="仿宋" w:hAnsi="仿宋" w:eastAsia="仿宋"/>
          <w:szCs w:val="24"/>
        </w:rPr>
        <w:t>打印报表包括持卡人在本周、本月、本年的出勤和迟到的记录。部门及单位的周、月、年出勤合计报表；异常考勤报表；原始数据报表等。</w:t>
      </w:r>
    </w:p>
    <w:p>
      <w:pPr>
        <w:pStyle w:val="41"/>
        <w:ind w:firstLine="480"/>
        <w:rPr>
          <w:rFonts w:ascii="仿宋" w:hAnsi="仿宋" w:eastAsia="仿宋"/>
          <w:szCs w:val="24"/>
        </w:rPr>
      </w:pPr>
      <w:r>
        <w:rPr>
          <w:rFonts w:hint="eastAsia" w:ascii="仿宋" w:hAnsi="仿宋" w:eastAsia="仿宋"/>
          <w:szCs w:val="24"/>
        </w:rPr>
        <w:t>持卡人出勤报表：用于指定持卡人在一个月或者一段时间内的所有考勤信息的统计，进行持卡人每月出勤报表查询必需选择一位指定的持卡人。</w:t>
      </w:r>
    </w:p>
    <w:p>
      <w:pPr>
        <w:pStyle w:val="41"/>
        <w:ind w:firstLine="480"/>
        <w:rPr>
          <w:rFonts w:ascii="仿宋" w:hAnsi="仿宋" w:eastAsia="仿宋"/>
          <w:szCs w:val="24"/>
        </w:rPr>
      </w:pPr>
      <w:r>
        <w:rPr>
          <w:rFonts w:hint="eastAsia" w:ascii="仿宋" w:hAnsi="仿宋" w:eastAsia="仿宋"/>
          <w:szCs w:val="24"/>
        </w:rPr>
        <w:t>部门出勤报表：是一种综合性的统计表显示该部门内所有持卡人在所需处理的日期内的考勤信息。</w:t>
      </w:r>
    </w:p>
    <w:p>
      <w:pPr>
        <w:pStyle w:val="41"/>
        <w:ind w:firstLine="480"/>
        <w:rPr>
          <w:rFonts w:ascii="仿宋" w:hAnsi="仿宋" w:eastAsia="仿宋"/>
          <w:szCs w:val="24"/>
        </w:rPr>
      </w:pPr>
      <w:r>
        <w:rPr>
          <w:rFonts w:hint="eastAsia" w:ascii="仿宋" w:hAnsi="仿宋" w:eastAsia="仿宋"/>
          <w:szCs w:val="24"/>
        </w:rPr>
        <w:t>持卡人异常考勤报表：用于查询持卡人异常考勤信息。比如旷工、迟到、早退等情况的统计表，正常出勤的信息在这个报表不显示。</w:t>
      </w:r>
    </w:p>
    <w:p>
      <w:pPr>
        <w:pStyle w:val="41"/>
        <w:ind w:firstLine="480"/>
        <w:rPr>
          <w:rFonts w:ascii="仿宋" w:hAnsi="仿宋" w:eastAsia="仿宋"/>
          <w:szCs w:val="24"/>
        </w:rPr>
      </w:pPr>
      <w:r>
        <w:rPr>
          <w:rFonts w:hint="eastAsia" w:ascii="仿宋" w:hAnsi="仿宋" w:eastAsia="仿宋"/>
          <w:szCs w:val="24"/>
        </w:rPr>
        <w:t>持卡人月出勤合计表：用于对每个持卡人的每个月的考勤情况进行汇总，可以很清楚、很直观的看出持卡人的月出勤情况。</w:t>
      </w:r>
    </w:p>
    <w:p>
      <w:pPr>
        <w:pStyle w:val="41"/>
        <w:ind w:firstLine="480"/>
        <w:rPr>
          <w:rFonts w:ascii="仿宋" w:hAnsi="仿宋" w:eastAsia="仿宋"/>
          <w:szCs w:val="24"/>
        </w:rPr>
      </w:pPr>
      <w:r>
        <w:rPr>
          <w:rFonts w:hint="eastAsia" w:ascii="仿宋" w:hAnsi="仿宋" w:eastAsia="仿宋"/>
          <w:szCs w:val="24"/>
        </w:rPr>
        <w:t>持卡人信息报表：用于统计指定持卡人在某一时间段内的原始考勤信息。</w:t>
      </w:r>
    </w:p>
    <w:p>
      <w:pPr>
        <w:pStyle w:val="41"/>
        <w:ind w:firstLine="480"/>
        <w:rPr>
          <w:rFonts w:ascii="仿宋" w:hAnsi="仿宋" w:eastAsia="仿宋"/>
          <w:szCs w:val="24"/>
        </w:rPr>
      </w:pPr>
      <w:r>
        <w:rPr>
          <w:rFonts w:hint="eastAsia" w:ascii="仿宋" w:hAnsi="仿宋" w:eastAsia="仿宋"/>
          <w:szCs w:val="24"/>
        </w:rPr>
        <w:t>库表结构可自定义，扩展性强。</w:t>
      </w:r>
    </w:p>
    <w:p>
      <w:pPr>
        <w:pStyle w:val="41"/>
        <w:ind w:firstLine="480"/>
        <w:rPr>
          <w:rFonts w:ascii="仿宋" w:hAnsi="仿宋" w:eastAsia="仿宋"/>
          <w:szCs w:val="24"/>
        </w:rPr>
      </w:pPr>
      <w:r>
        <w:rPr>
          <w:rFonts w:hint="eastAsia" w:ascii="仿宋" w:hAnsi="仿宋" w:eastAsia="仿宋"/>
          <w:szCs w:val="24"/>
        </w:rPr>
        <w:t>具备动态模糊查询，可通过部分有效信息查询功能。</w:t>
      </w:r>
    </w:p>
    <w:p>
      <w:pPr>
        <w:pStyle w:val="41"/>
        <w:ind w:firstLine="480"/>
        <w:rPr>
          <w:rFonts w:ascii="仿宋" w:hAnsi="仿宋" w:eastAsia="仿宋"/>
          <w:szCs w:val="24"/>
        </w:rPr>
      </w:pPr>
      <w:r>
        <w:rPr>
          <w:rFonts w:hint="eastAsia" w:ascii="仿宋" w:hAnsi="仿宋" w:eastAsia="仿宋"/>
          <w:szCs w:val="24"/>
        </w:rPr>
        <w:t>开放考勤管理系统数据库接口。</w:t>
      </w:r>
    </w:p>
    <w:p>
      <w:pPr>
        <w:pStyle w:val="41"/>
        <w:ind w:firstLine="482"/>
        <w:rPr>
          <w:rFonts w:ascii="仿宋" w:hAnsi="仿宋" w:eastAsia="仿宋"/>
          <w:b/>
          <w:szCs w:val="24"/>
        </w:rPr>
      </w:pPr>
      <w:r>
        <w:rPr>
          <w:rFonts w:ascii="仿宋" w:hAnsi="仿宋" w:eastAsia="仿宋"/>
          <w:b/>
          <w:szCs w:val="24"/>
        </w:rPr>
        <w:t>4</w:t>
      </w:r>
      <w:r>
        <w:rPr>
          <w:rFonts w:hint="eastAsia" w:ascii="仿宋" w:hAnsi="仿宋" w:eastAsia="仿宋"/>
          <w:b/>
          <w:szCs w:val="24"/>
        </w:rPr>
        <w:t>、电梯控制系统</w:t>
      </w:r>
    </w:p>
    <w:p>
      <w:pPr>
        <w:pStyle w:val="41"/>
        <w:ind w:firstLine="480"/>
        <w:rPr>
          <w:rFonts w:ascii="仿宋" w:hAnsi="仿宋" w:eastAsia="仿宋"/>
          <w:szCs w:val="24"/>
        </w:rPr>
      </w:pPr>
      <w:r>
        <w:rPr>
          <w:rFonts w:hint="eastAsia" w:ascii="仿宋" w:hAnsi="仿宋" w:eastAsia="仿宋"/>
          <w:szCs w:val="24"/>
        </w:rPr>
        <w:t>（1）系统设计</w:t>
      </w:r>
    </w:p>
    <w:p>
      <w:pPr>
        <w:pStyle w:val="41"/>
        <w:ind w:firstLine="480"/>
        <w:rPr>
          <w:rFonts w:ascii="仿宋" w:hAnsi="仿宋" w:eastAsia="仿宋"/>
          <w:szCs w:val="24"/>
        </w:rPr>
      </w:pPr>
      <w:r>
        <w:rPr>
          <w:rFonts w:hint="eastAsia" w:ascii="仿宋" w:hAnsi="仿宋" w:eastAsia="仿宋"/>
          <w:szCs w:val="24"/>
        </w:rPr>
        <w:t>非接触式IC卡电梯管理系统是非接触式IC卡技术应用一卡通系统之一，该系统设计之目的是为了实现对电梯的人员进出控制，严格限制使用电梯的人员类型。</w:t>
      </w:r>
    </w:p>
    <w:p>
      <w:pPr>
        <w:pStyle w:val="41"/>
        <w:ind w:firstLine="480"/>
        <w:rPr>
          <w:rFonts w:ascii="仿宋" w:hAnsi="仿宋" w:eastAsia="仿宋"/>
          <w:szCs w:val="24"/>
        </w:rPr>
      </w:pPr>
      <w:r>
        <w:rPr>
          <w:rFonts w:hint="eastAsia" w:ascii="仿宋" w:hAnsi="仿宋" w:eastAsia="仿宋"/>
          <w:szCs w:val="24"/>
        </w:rPr>
        <w:t>（2）系统功能</w:t>
      </w:r>
    </w:p>
    <w:p>
      <w:pPr>
        <w:pStyle w:val="41"/>
        <w:ind w:firstLine="480"/>
        <w:rPr>
          <w:rFonts w:ascii="仿宋" w:hAnsi="仿宋" w:eastAsia="仿宋"/>
          <w:szCs w:val="24"/>
        </w:rPr>
      </w:pPr>
      <w:r>
        <w:rPr>
          <w:rFonts w:hint="eastAsia" w:ascii="仿宋" w:hAnsi="仿宋" w:eastAsia="仿宋"/>
          <w:szCs w:val="24"/>
        </w:rPr>
        <w:t>1）可设置电梯的工作状态，即电梯可设置由控制器管理刷卡；也可根据客户使用需要断开控制器对电梯的控制，由电梯设备自行控制；</w:t>
      </w:r>
    </w:p>
    <w:p>
      <w:pPr>
        <w:pStyle w:val="41"/>
        <w:ind w:firstLine="480"/>
        <w:rPr>
          <w:rFonts w:ascii="仿宋" w:hAnsi="仿宋" w:eastAsia="仿宋"/>
          <w:szCs w:val="24"/>
        </w:rPr>
      </w:pPr>
      <w:r>
        <w:rPr>
          <w:rFonts w:hint="eastAsia" w:ascii="仿宋" w:hAnsi="仿宋" w:eastAsia="仿宋"/>
          <w:szCs w:val="24"/>
        </w:rPr>
        <w:t>2）可设置多种卡管理不同的使用人员：</w:t>
      </w:r>
    </w:p>
    <w:p>
      <w:pPr>
        <w:pStyle w:val="41"/>
        <w:ind w:firstLine="480"/>
        <w:rPr>
          <w:rFonts w:ascii="仿宋" w:hAnsi="仿宋" w:eastAsia="仿宋"/>
          <w:szCs w:val="24"/>
        </w:rPr>
      </w:pPr>
      <w:r>
        <w:rPr>
          <w:rFonts w:hint="eastAsia" w:ascii="仿宋" w:hAnsi="仿宋" w:eastAsia="仿宋"/>
          <w:szCs w:val="24"/>
        </w:rPr>
        <w:t>①单层用户卡：读卡进入指定唯一楼层；</w:t>
      </w:r>
    </w:p>
    <w:p>
      <w:pPr>
        <w:pStyle w:val="41"/>
        <w:ind w:firstLine="480"/>
        <w:rPr>
          <w:rFonts w:ascii="仿宋" w:hAnsi="仿宋" w:eastAsia="仿宋"/>
          <w:szCs w:val="24"/>
        </w:rPr>
      </w:pPr>
      <w:r>
        <w:rPr>
          <w:rFonts w:hint="eastAsia" w:ascii="仿宋" w:hAnsi="仿宋" w:eastAsia="仿宋"/>
          <w:szCs w:val="24"/>
        </w:rPr>
        <w:t>②多层用户卡：读卡开放指定相应楼层；</w:t>
      </w:r>
    </w:p>
    <w:p>
      <w:pPr>
        <w:pStyle w:val="41"/>
        <w:ind w:firstLine="480"/>
        <w:rPr>
          <w:rFonts w:ascii="仿宋" w:hAnsi="仿宋" w:eastAsia="仿宋"/>
          <w:szCs w:val="24"/>
        </w:rPr>
      </w:pPr>
      <w:r>
        <w:rPr>
          <w:rFonts w:hint="eastAsia" w:ascii="仿宋" w:hAnsi="仿宋" w:eastAsia="仿宋"/>
          <w:szCs w:val="24"/>
        </w:rPr>
        <w:t>③管理人员卡：读卡开放所有需要楼层；</w:t>
      </w:r>
    </w:p>
    <w:p>
      <w:pPr>
        <w:pStyle w:val="41"/>
        <w:ind w:firstLine="480"/>
        <w:rPr>
          <w:rFonts w:ascii="仿宋" w:hAnsi="仿宋" w:eastAsia="仿宋"/>
          <w:szCs w:val="24"/>
        </w:rPr>
      </w:pPr>
      <w:r>
        <w:rPr>
          <w:rFonts w:hint="eastAsia" w:ascii="仿宋" w:hAnsi="仿宋" w:eastAsia="仿宋"/>
          <w:szCs w:val="24"/>
        </w:rPr>
        <w:t>3）可设置楼层按钮闭合时间、访客呼梯联动电梯延时等；</w:t>
      </w:r>
    </w:p>
    <w:p>
      <w:pPr>
        <w:pStyle w:val="41"/>
        <w:ind w:firstLine="480"/>
        <w:rPr>
          <w:rFonts w:ascii="仿宋" w:hAnsi="仿宋" w:eastAsia="仿宋"/>
          <w:szCs w:val="24"/>
        </w:rPr>
      </w:pPr>
      <w:r>
        <w:rPr>
          <w:rFonts w:hint="eastAsia" w:ascii="仿宋" w:hAnsi="仿宋" w:eastAsia="仿宋"/>
          <w:szCs w:val="24"/>
        </w:rPr>
        <w:t>4）可设置3个时间段，每个时间段起始值任意定义；</w:t>
      </w:r>
    </w:p>
    <w:p>
      <w:pPr>
        <w:pStyle w:val="41"/>
        <w:ind w:firstLine="480"/>
        <w:rPr>
          <w:rFonts w:ascii="仿宋" w:hAnsi="仿宋" w:eastAsia="仿宋"/>
          <w:szCs w:val="24"/>
        </w:rPr>
      </w:pPr>
      <w:r>
        <w:rPr>
          <w:rFonts w:hint="eastAsia" w:ascii="仿宋" w:hAnsi="仿宋" w:eastAsia="仿宋"/>
          <w:szCs w:val="24"/>
        </w:rPr>
        <w:t>5）每个层楼都有独立的设防、撤防时间，设防时间只有有权进入相应楼层的持卡者才能乘电梯到达该楼层；</w:t>
      </w:r>
    </w:p>
    <w:p>
      <w:pPr>
        <w:pStyle w:val="41"/>
        <w:ind w:firstLine="480"/>
        <w:rPr>
          <w:rFonts w:ascii="仿宋" w:hAnsi="仿宋" w:eastAsia="仿宋"/>
          <w:szCs w:val="24"/>
        </w:rPr>
      </w:pPr>
      <w:r>
        <w:rPr>
          <w:rFonts w:hint="eastAsia" w:ascii="仿宋" w:hAnsi="仿宋" w:eastAsia="仿宋"/>
          <w:szCs w:val="24"/>
        </w:rPr>
        <w:t>6）具有各种读卡信息、进出通行信息、报警信息等报表。</w:t>
      </w:r>
    </w:p>
    <w:p>
      <w:pPr>
        <w:pStyle w:val="80"/>
      </w:pPr>
      <w:bookmarkStart w:id="35" w:name="_Toc10616530"/>
      <w:r>
        <w:t>主要设备技术要求</w:t>
      </w:r>
      <w:bookmarkEnd w:id="35"/>
    </w:p>
    <w:tbl>
      <w:tblPr>
        <w:tblStyle w:val="29"/>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276"/>
        <w:gridCol w:w="7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序号</w:t>
            </w:r>
          </w:p>
        </w:tc>
        <w:tc>
          <w:tcPr>
            <w:tcW w:w="1276"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设备名称</w:t>
            </w:r>
          </w:p>
        </w:tc>
        <w:tc>
          <w:tcPr>
            <w:tcW w:w="7308"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系统服务器</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E5-2603V4（六核至强1.7G处理器）8GDDR4内存1TSAS7.2K硬盘*1（支持8个3.5/2.5硬盘）PERCH330RAID控制器支持RAID015，DVDRW4千兆网卡单电源导轨。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管理电脑</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I5-6500处理器4GDDR4内存1TSATA7200转硬盘DVDRW集显21.5宽屏LED液晶。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数据库管理软件</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SQL Server2012中文标准版。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操作系统管理软件</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windowsserver2012中文标准版。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一卡通平台管理软件</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一卡通系统后台数据处理中心，具有一卡通系统软件著作权证书。一卡通平台旗下具有丰富的子系统，提供了完整的方案及人机界面。以各种公/私密算法、报文安全认证、一卡一密等多种周到严密的安全机制，为用户构建了多层次、全方位、多技术的冗余安全保障体系；以多任务自动调度机制、数据自动同步机制、面向设备与面向业务分开设计等全方位的易管理性设计，为用户日常管理提供了极大的便捷性，以标准OPC Server、Web Service服务、ADO&amp;ODBC标准数据源等多种系统组件，为用户实现高度集成、多系统联动以及一卡通系统融入用户现有信息化系统做出了技术支撑。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客户端管理模块</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网络版架构。多客户管理机制。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发卡器</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1.通讯接口：USB接口，红灯表示电源，绿灯表示数据；</w:t>
            </w:r>
            <w:r>
              <w:rPr>
                <w:rFonts w:hint="eastAsia" w:ascii="仿宋" w:hAnsi="仿宋" w:eastAsia="仿宋" w:cs="宋体"/>
                <w:kern w:val="0"/>
                <w:sz w:val="21"/>
              </w:rPr>
              <w:br w:type="textWrapping"/>
            </w:r>
            <w:r>
              <w:rPr>
                <w:rFonts w:hint="eastAsia" w:ascii="仿宋" w:hAnsi="仿宋" w:eastAsia="仿宋" w:cs="宋体"/>
                <w:kern w:val="0"/>
                <w:sz w:val="21"/>
              </w:rPr>
              <w:t>2.输入电压：DC5V，消耗功率：《1W；</w:t>
            </w:r>
            <w:r>
              <w:rPr>
                <w:rFonts w:hint="eastAsia" w:ascii="仿宋" w:hAnsi="仿宋" w:eastAsia="仿宋" w:cs="宋体"/>
                <w:kern w:val="0"/>
                <w:sz w:val="21"/>
              </w:rPr>
              <w:br w:type="textWrapping"/>
            </w:r>
            <w:r>
              <w:rPr>
                <w:rFonts w:hint="eastAsia" w:ascii="仿宋" w:hAnsi="仿宋" w:eastAsia="仿宋" w:cs="宋体"/>
                <w:kern w:val="0"/>
                <w:sz w:val="21"/>
              </w:rPr>
              <w:t>3.使用环境温度界限-25℃-70℃。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人员感应卡</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工作频率： 13.56MHz。可根据用户提供的图片，丝印版面，定制LOGO等。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门禁管理软件</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网络版结构。具有实时监控；具有电子地图功能；远程维护、报表生成与查询、报警输出、操作权限管理等。具有出入口管理系统著作权登记证书。系统具有胁迫报警：防止非法人员挟持并强迫合法成员进入。强行进入报警：未经合法认证暴利开门将触动强行进入警报。开门超时报警：房门正常开启后，必须在规定的时间内闭合，否则将触动报警。防潜伏功能：合法成员进入后，必须在规定的时间内外出，否则将被禁锢在房内。方回传功能：合法成员进入后，在正常外出之前将卡片交他人使用。互锁功能：互为互锁的一组房门，同一时间只能开启其中一道房门。布防与撤防：具备自动及手动布防/撤防功能，在布防时间内，普通成员无法通行。数据冗余备份：系统支持SD卡数据冗余备份，保障正常工作及故障快速恢复。电子公告功能：软件自定义的电子公告，用户刷卡后即可在读卡器上显示该相关信息。系统联动：系统具备丰富的预定义与自定义接口，实现火警、防盗警等信号接入及响应，具备OPC等开放接口实现IBMS集成与联动。通行方式：支持刷卡、多卡、密码、卡+密码、刷卡+触发、时段常开、时段常闭等通行方式。精准的权限控制：精确控制任何成员在任何时间点上，对任何房门的通行权限及通行方式。读卡器防撬：非法拆卸读卡器将触动预设的警报。实时监控：实时图文监控门状态及各类刷卡、警报等事件，具备视频监控、刷卡拍照、人像核对等功能，全面掌控门禁系统工作状态。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图控报警管理软件</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网络版结构，实时动态显示报警信息。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门禁读卡器</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 通讯方式：RS485；</w:t>
            </w:r>
            <w:r>
              <w:rPr>
                <w:rFonts w:hint="eastAsia" w:ascii="仿宋" w:hAnsi="仿宋" w:eastAsia="仿宋" w:cs="宋体"/>
                <w:kern w:val="0"/>
                <w:sz w:val="21"/>
              </w:rPr>
              <w:br w:type="textWrapping"/>
            </w:r>
            <w:r>
              <w:rPr>
                <w:rFonts w:hint="eastAsia" w:ascii="仿宋" w:hAnsi="仿宋" w:eastAsia="仿宋" w:cs="宋体"/>
                <w:kern w:val="0"/>
                <w:sz w:val="21"/>
              </w:rPr>
              <w:t>2) 识别卡片：M1卡；</w:t>
            </w:r>
            <w:r>
              <w:rPr>
                <w:rFonts w:hint="eastAsia" w:ascii="仿宋" w:hAnsi="仿宋" w:eastAsia="仿宋" w:cs="宋体"/>
                <w:kern w:val="0"/>
                <w:sz w:val="21"/>
              </w:rPr>
              <w:br w:type="textWrapping"/>
            </w:r>
            <w:r>
              <w:rPr>
                <w:rFonts w:hint="eastAsia" w:ascii="仿宋" w:hAnsi="仿宋" w:eastAsia="仿宋" w:cs="宋体"/>
                <w:kern w:val="0"/>
                <w:sz w:val="21"/>
              </w:rPr>
              <w:t>3) 感应距离：5~10cm；</w:t>
            </w:r>
            <w:r>
              <w:rPr>
                <w:rFonts w:hint="eastAsia" w:ascii="仿宋" w:hAnsi="仿宋" w:eastAsia="仿宋" w:cs="宋体"/>
                <w:kern w:val="0"/>
                <w:sz w:val="21"/>
              </w:rPr>
              <w:br w:type="textWrapping"/>
            </w:r>
            <w:r>
              <w:rPr>
                <w:rFonts w:hint="eastAsia" w:ascii="仿宋" w:hAnsi="仿宋" w:eastAsia="仿宋" w:cs="宋体"/>
                <w:kern w:val="0"/>
                <w:sz w:val="21"/>
              </w:rPr>
              <w:t>4) 电源：DC12V，电流：20mA；</w:t>
            </w:r>
            <w:r>
              <w:rPr>
                <w:rFonts w:hint="eastAsia" w:ascii="仿宋" w:hAnsi="仿宋" w:eastAsia="仿宋" w:cs="宋体"/>
                <w:kern w:val="0"/>
                <w:sz w:val="21"/>
              </w:rPr>
              <w:br w:type="textWrapping"/>
            </w:r>
            <w:r>
              <w:rPr>
                <w:rFonts w:hint="eastAsia" w:ascii="仿宋" w:hAnsi="仿宋" w:eastAsia="仿宋" w:cs="宋体"/>
                <w:kern w:val="0"/>
                <w:sz w:val="21"/>
              </w:rPr>
              <w:t>5) 工作温度：-20℃~70℃，环境湿度：≤95%。</w:t>
            </w:r>
            <w:r>
              <w:rPr>
                <w:rFonts w:hint="eastAsia" w:ascii="仿宋" w:hAnsi="仿宋" w:eastAsia="仿宋" w:cs="宋体"/>
                <w:kern w:val="0"/>
                <w:sz w:val="21"/>
              </w:rPr>
              <w:br w:type="textWrapping"/>
            </w:r>
            <w:r>
              <w:rPr>
                <w:rFonts w:hint="eastAsia" w:ascii="仿宋" w:hAnsi="仿宋" w:eastAsia="仿宋" w:cs="宋体"/>
                <w:kern w:val="0"/>
                <w:sz w:val="21"/>
              </w:rPr>
              <w:t>6) 输入端口：2个（TTL信号）；</w:t>
            </w:r>
            <w:r>
              <w:rPr>
                <w:rFonts w:hint="eastAsia" w:ascii="仿宋" w:hAnsi="仿宋" w:eastAsia="仿宋" w:cs="宋体"/>
                <w:kern w:val="0"/>
                <w:sz w:val="21"/>
              </w:rPr>
              <w:br w:type="textWrapping"/>
            </w:r>
            <w:r>
              <w:rPr>
                <w:rFonts w:hint="eastAsia" w:ascii="仿宋" w:hAnsi="仿宋" w:eastAsia="仿宋" w:cs="宋体"/>
                <w:kern w:val="0"/>
                <w:sz w:val="21"/>
              </w:rPr>
              <w:t>7) 安装：标准86式暗盒；</w:t>
            </w:r>
            <w:r>
              <w:rPr>
                <w:rFonts w:hint="eastAsia" w:ascii="仿宋" w:hAnsi="仿宋" w:eastAsia="仿宋" w:cs="宋体"/>
                <w:kern w:val="0"/>
                <w:sz w:val="21"/>
              </w:rPr>
              <w:br w:type="textWrapping"/>
            </w:r>
            <w:r>
              <w:rPr>
                <w:rFonts w:hint="eastAsia" w:ascii="仿宋" w:hAnsi="仿宋" w:eastAsia="仿宋" w:cs="宋体"/>
                <w:kern w:val="0"/>
                <w:sz w:val="21"/>
              </w:rPr>
              <w:t>8) 不同权限卡，刷卡提示声音不同；</w:t>
            </w:r>
            <w:r>
              <w:rPr>
                <w:rFonts w:hint="eastAsia" w:ascii="仿宋" w:hAnsi="仿宋" w:eastAsia="仿宋" w:cs="宋体"/>
                <w:kern w:val="0"/>
                <w:sz w:val="21"/>
              </w:rPr>
              <w:br w:type="textWrapping"/>
            </w:r>
            <w:r>
              <w:rPr>
                <w:rFonts w:hint="eastAsia" w:ascii="仿宋" w:hAnsi="仿宋" w:eastAsia="仿宋" w:cs="宋体"/>
                <w:kern w:val="0"/>
                <w:sz w:val="21"/>
              </w:rPr>
              <w:t>9) 过流保护功能；</w:t>
            </w:r>
            <w:r>
              <w:rPr>
                <w:rFonts w:hint="eastAsia" w:ascii="仿宋" w:hAnsi="仿宋" w:eastAsia="仿宋" w:cs="宋体"/>
                <w:kern w:val="0"/>
                <w:sz w:val="21"/>
              </w:rPr>
              <w:br w:type="textWrapping"/>
            </w:r>
            <w:r>
              <w:rPr>
                <w:rFonts w:hint="eastAsia" w:ascii="仿宋" w:hAnsi="仿宋" w:eastAsia="仿宋" w:cs="宋体"/>
                <w:kern w:val="0"/>
                <w:sz w:val="21"/>
              </w:rPr>
              <w:t>10) 投标时提供国家防爆电气产品质量监督检验中心的防爆合格证书复印件或影印件并加盖原厂印章；须与一卡通平台管理软件同一品牌。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四门控制器</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通讯方式：TCP/IP；工作电压：12V DC，功率：300mA；四门控制器，最多可接四个门的双向刷卡进出；4个读卡器\4个门状态监视\4个出门按钮\电源监视；处理器：32位；读卡器接口：Wiegand26/RS485；开锁响应时间：≤1秒； </w:t>
            </w:r>
            <w:r>
              <w:rPr>
                <w:rFonts w:hint="eastAsia" w:ascii="仿宋" w:hAnsi="仿宋" w:eastAsia="仿宋" w:cs="宋体"/>
                <w:kern w:val="0"/>
                <w:sz w:val="21"/>
              </w:rPr>
              <w:br w:type="textWrapping"/>
            </w:r>
            <w:r>
              <w:rPr>
                <w:rFonts w:hint="eastAsia" w:ascii="仿宋" w:hAnsi="仿宋" w:eastAsia="仿宋" w:cs="宋体"/>
                <w:kern w:val="0"/>
                <w:sz w:val="21"/>
              </w:rPr>
              <w:t>发生以下情况时，系统应报警（投标时提供</w:t>
            </w:r>
            <w:r>
              <w:rPr>
                <w:rFonts w:ascii="仿宋" w:hAnsi="仿宋" w:eastAsia="仿宋" w:cs="宋体"/>
                <w:kern w:val="0"/>
                <w:sz w:val="21"/>
              </w:rPr>
              <w:t>公安部安全防范报警系统产品质量监督检验测试中心检测报告复印件或影印件并加盖原厂印章</w:t>
            </w:r>
            <w:r>
              <w:rPr>
                <w:rFonts w:hint="eastAsia" w:ascii="仿宋" w:hAnsi="仿宋" w:eastAsia="仿宋" w:cs="宋体"/>
                <w:kern w:val="0"/>
                <w:sz w:val="21"/>
              </w:rPr>
              <w:t>）：</w:t>
            </w:r>
            <w:r>
              <w:rPr>
                <w:rFonts w:hint="eastAsia" w:ascii="仿宋" w:hAnsi="仿宋" w:eastAsia="仿宋" w:cs="宋体"/>
                <w:kern w:val="0"/>
                <w:sz w:val="21"/>
              </w:rPr>
              <w:br w:type="textWrapping"/>
            </w:r>
            <w:r>
              <w:rPr>
                <w:rFonts w:hint="eastAsia" w:ascii="仿宋" w:hAnsi="仿宋" w:eastAsia="仿宋" w:cs="宋体"/>
                <w:kern w:val="0"/>
                <w:sz w:val="21"/>
              </w:rPr>
              <w:t>1、当连续若干次在目标信息识读设备或管理/控制部分实施错误操作时；2、当未使用授权的钥匙而强行通过出入口时；3、未经正常操作而使出入口开启时；4、出入口开启时间超过设定值时。</w:t>
            </w:r>
            <w:r>
              <w:rPr>
                <w:rFonts w:hint="eastAsia" w:ascii="仿宋" w:hAnsi="仿宋" w:eastAsia="仿宋" w:cs="宋体"/>
                <w:kern w:val="0"/>
                <w:sz w:val="21"/>
              </w:rPr>
              <w:br w:type="textWrapping"/>
            </w:r>
            <w:r>
              <w:rPr>
                <w:rFonts w:hint="eastAsia" w:ascii="仿宋" w:hAnsi="仿宋" w:eastAsia="仿宋" w:cs="宋体"/>
                <w:kern w:val="0"/>
                <w:sz w:val="21"/>
              </w:rPr>
              <w:t>IC卡识读感应距离：＞5cm，投标时提供</w:t>
            </w:r>
            <w:r>
              <w:rPr>
                <w:rFonts w:ascii="仿宋" w:hAnsi="仿宋" w:eastAsia="仿宋" w:cs="宋体"/>
                <w:kern w:val="0"/>
                <w:sz w:val="21"/>
              </w:rPr>
              <w:t>公安部安全防范报警系统产品质量监督检验测试中心复印件或影印件并加盖原厂印章</w:t>
            </w:r>
            <w:r>
              <w:rPr>
                <w:rFonts w:hint="eastAsia" w:ascii="仿宋" w:hAnsi="仿宋" w:eastAsia="仿宋" w:cs="宋体"/>
                <w:kern w:val="0"/>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二门控制器</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通讯方式：TCP/IP；工作电压：12V DC，功率：300mA；二门控制器，最多可接二个门的双向刷卡进出；2个读卡器\2个门状态监视\2个出门按钮\电源监视；处理器：32位；读卡器接口：Wiegand26/RS485；开锁响应时间：≤1秒； </w:t>
            </w:r>
            <w:r>
              <w:rPr>
                <w:rFonts w:hint="eastAsia" w:ascii="仿宋" w:hAnsi="仿宋" w:eastAsia="仿宋" w:cs="宋体"/>
                <w:kern w:val="0"/>
                <w:sz w:val="21"/>
              </w:rPr>
              <w:br w:type="textWrapping"/>
            </w:r>
            <w:r>
              <w:rPr>
                <w:rFonts w:hint="eastAsia" w:ascii="仿宋" w:hAnsi="仿宋" w:eastAsia="仿宋" w:cs="宋体"/>
                <w:kern w:val="0"/>
                <w:sz w:val="21"/>
              </w:rPr>
              <w:t>发生以下情况时，系统应报警；</w:t>
            </w:r>
            <w:r>
              <w:rPr>
                <w:rFonts w:hint="eastAsia" w:ascii="仿宋" w:hAnsi="仿宋" w:eastAsia="仿宋" w:cs="宋体"/>
                <w:kern w:val="0"/>
                <w:sz w:val="21"/>
              </w:rPr>
              <w:br w:type="textWrapping"/>
            </w:r>
            <w:r>
              <w:rPr>
                <w:rFonts w:hint="eastAsia" w:ascii="仿宋" w:hAnsi="仿宋" w:eastAsia="仿宋" w:cs="宋体"/>
                <w:kern w:val="0"/>
                <w:sz w:val="21"/>
              </w:rPr>
              <w:t>1、当连续若干次在目标信息识读设备或管理/控制部分实施错误操作时；2、当未使用授权的钥匙而强行通过出入口时；3、未经正常操作而使出入口开启时；4、出入口开启时间超过设定值时；</w:t>
            </w:r>
            <w:r>
              <w:rPr>
                <w:rFonts w:hint="eastAsia" w:ascii="仿宋" w:hAnsi="仿宋" w:eastAsia="仿宋" w:cs="宋体"/>
                <w:kern w:val="0"/>
                <w:sz w:val="21"/>
              </w:rPr>
              <w:br w:type="textWrapping"/>
            </w:r>
            <w:r>
              <w:rPr>
                <w:rFonts w:hint="eastAsia" w:ascii="仿宋" w:hAnsi="仿宋" w:eastAsia="仿宋" w:cs="宋体"/>
                <w:kern w:val="0"/>
                <w:sz w:val="21"/>
              </w:rPr>
              <w:t>识读部分功能检查：</w:t>
            </w:r>
            <w:r>
              <w:rPr>
                <w:rFonts w:hint="eastAsia" w:ascii="仿宋" w:hAnsi="仿宋" w:eastAsia="仿宋" w:cs="宋体"/>
                <w:kern w:val="0"/>
                <w:sz w:val="21"/>
              </w:rPr>
              <w:br w:type="textWrapping"/>
            </w:r>
            <w:r>
              <w:rPr>
                <w:rFonts w:hint="eastAsia" w:ascii="仿宋" w:hAnsi="仿宋" w:eastAsia="仿宋" w:cs="宋体"/>
                <w:kern w:val="0"/>
                <w:sz w:val="21"/>
              </w:rPr>
              <w:t>IC卡识读感应距离：＞5cm；</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电磁锁</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1.承受拉力：280Kg；</w:t>
            </w:r>
            <w:r>
              <w:rPr>
                <w:rFonts w:hint="eastAsia" w:ascii="仿宋" w:hAnsi="仿宋" w:eastAsia="仿宋" w:cs="宋体"/>
                <w:kern w:val="0"/>
                <w:sz w:val="21"/>
              </w:rPr>
              <w:br w:type="textWrapping"/>
            </w:r>
            <w:r>
              <w:rPr>
                <w:rFonts w:hint="eastAsia" w:ascii="仿宋" w:hAnsi="仿宋" w:eastAsia="仿宋" w:cs="宋体"/>
                <w:kern w:val="0"/>
                <w:sz w:val="21"/>
              </w:rPr>
              <w:t>2.工作电压：DC12V/DC24V，工作电流：DC12V/500mADC24V/250mA；</w:t>
            </w:r>
            <w:r>
              <w:rPr>
                <w:rFonts w:hint="eastAsia" w:ascii="仿宋" w:hAnsi="仿宋" w:eastAsia="仿宋" w:cs="宋体"/>
                <w:kern w:val="0"/>
                <w:sz w:val="21"/>
              </w:rPr>
              <w:br w:type="textWrapping"/>
            </w:r>
            <w:r>
              <w:rPr>
                <w:rFonts w:hint="eastAsia" w:ascii="仿宋" w:hAnsi="仿宋" w:eastAsia="仿宋" w:cs="宋体"/>
                <w:kern w:val="0"/>
                <w:sz w:val="21"/>
              </w:rPr>
              <w:t>3.带指示灯，门状态检测功能，开门方式：90度开门；</w:t>
            </w:r>
            <w:r>
              <w:rPr>
                <w:rFonts w:hint="eastAsia" w:ascii="仿宋" w:hAnsi="仿宋" w:eastAsia="仿宋" w:cs="宋体"/>
                <w:kern w:val="0"/>
                <w:sz w:val="21"/>
              </w:rPr>
              <w:br w:type="textWrapping"/>
            </w:r>
            <w:r>
              <w:rPr>
                <w:rFonts w:hint="eastAsia" w:ascii="仿宋" w:hAnsi="仿宋" w:eastAsia="仿宋" w:cs="宋体"/>
                <w:kern w:val="0"/>
                <w:sz w:val="21"/>
              </w:rPr>
              <w:t>4.内置反向电流防护装置(MOV)，防残磁设计；</w:t>
            </w:r>
            <w:r>
              <w:rPr>
                <w:rFonts w:hint="eastAsia" w:ascii="仿宋" w:hAnsi="仿宋" w:eastAsia="仿宋" w:cs="宋体"/>
                <w:kern w:val="0"/>
                <w:sz w:val="21"/>
              </w:rPr>
              <w:br w:type="textWrapping"/>
            </w:r>
            <w:r>
              <w:rPr>
                <w:rFonts w:hint="eastAsia" w:ascii="仿宋" w:hAnsi="仿宋" w:eastAsia="仿宋" w:cs="宋体"/>
                <w:kern w:val="0"/>
                <w:sz w:val="21"/>
              </w:rPr>
              <w:t>5.选用防磨损材料，铝外壳采用高强度合金材料；</w:t>
            </w:r>
            <w:r>
              <w:rPr>
                <w:rFonts w:hint="eastAsia" w:ascii="仿宋" w:hAnsi="仿宋" w:eastAsia="仿宋" w:cs="宋体"/>
                <w:kern w:val="0"/>
                <w:sz w:val="21"/>
              </w:rPr>
              <w:br w:type="textWrapping"/>
            </w:r>
            <w:r>
              <w:rPr>
                <w:rFonts w:hint="eastAsia" w:ascii="仿宋" w:hAnsi="仿宋" w:eastAsia="仿宋" w:cs="宋体"/>
                <w:kern w:val="0"/>
                <w:sz w:val="21"/>
              </w:rPr>
              <w:t>6.阳极硬化处理，磁力锁无机械故障，完全采用电磁吸力工作。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出门按钮</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标准86型，面板白色，外观简单大方。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梯控管理软件</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网络版结构。系统具备严格的权限认证：在箱外读卡器上刷卡进行呼梯，进入电梯后再次刷卡，释放可达楼层的按键权限。丰富的权限管理：系统根据不同用户，可设定多个可乘电梯，对应层数、次数、时间等参数。系统控制释放：系统可以设定电梯的自由运行时间段，在所设置时间段以内系统不再对电梯进行控制，由其自由运行。实现手动控制：管理人员可以实时手动对电梯进行控制，临时打开或者关闭某些楼层的使用权限。系统脱机运行：系统正常运行时不需要操作人员实时干预，数据能保证10年不丢失。系统采用模块化接入设计：对原有的整个电梯系统的功能、特性、安全等技术，不会产生影响。系统具备集中管理机制：采用梯控系统管理软件进行发卡、楼层授权、挂失和黑名单等。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电梯控制器</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TCP/IP通讯，可带6个按键控制器，4个箱内读卡器，72个厢外读卡器（选配）；可管理1万人，2万条记录信息；黑名单3000条，管制时区255种，周计划管制数255种，权限组255种；须与一卡通平台管理软件同一品牌。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18</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调度控制器</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TCP/IP通讯，在多部电梯需要联动时候，必须配置；可带8台电梯控制器；须与一卡通平台管理软件同一品牌。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19</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按键控制器</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RS485通讯，控制12层；参照EMC标准设计.须与一卡通平台管理软件同一品牌。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20</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箱内读卡器</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一卡一密机制，3DES及私钥算法；防拆防撬防潮防尘LED灯光指示设计；RS485通讯；读卡距离5~10cm；须与一卡通平台管理软件同一品牌。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21</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考勤管理软件</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网络版结构。系统具备对规律班次和无规律班次的管理功能，规律班次只需要一次性设定考勤制度，无需日常排版；无规律班次具备在多种可能的预设班次中自动套班功能。系统支持请假、出差、加班登记管理、支持记迟到、计工时等考勤管理。对加班的，可按不同的员工类别，实现提前加班、中间加班、延时加班和自动休息日加班的功能。能够实现法定节假日管理和特殊指定日的班次管理，能够实现调班、调休等管理需求。系统具备分部门权限的管理功能，在权限控制下，不同的管理人员管理不同的员工。个人刷卡记录主动上传，网络故障时可脱机运行，故障恢复时所有数据自动上传，无需人工干预。系统具备员工班次、原始记录、部门/个人日打开明细、部门/个人出勤、部门/个人出勤统计、请假、出差、加班等报表，并能够自动以报表的内容，支持报表数据的导入、导出功能。系统也可以与门禁系统的门禁点刷卡记录当做考勤记录，实现无缝连接，数据共享等。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22</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考勤机</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TCP/IP通讯，上电后记录实时上传；具有显示屏和按键考勤功能。须与一卡通平台管理软件同一品牌。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23</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发卡器</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1.产品尺寸：150*92*29（mm）；</w:t>
            </w:r>
            <w:r>
              <w:rPr>
                <w:rFonts w:hint="eastAsia" w:ascii="仿宋" w:hAnsi="仿宋" w:eastAsia="仿宋" w:cs="宋体"/>
                <w:kern w:val="0"/>
                <w:sz w:val="21"/>
              </w:rPr>
              <w:br w:type="textWrapping"/>
            </w:r>
            <w:r>
              <w:rPr>
                <w:rFonts w:hint="eastAsia" w:ascii="仿宋" w:hAnsi="仿宋" w:eastAsia="仿宋" w:cs="宋体"/>
                <w:kern w:val="0"/>
                <w:sz w:val="21"/>
              </w:rPr>
              <w:t>2.通讯接口：USB接口，红灯表示电源，绿灯表示数据；</w:t>
            </w:r>
            <w:r>
              <w:rPr>
                <w:rFonts w:hint="eastAsia" w:ascii="仿宋" w:hAnsi="仿宋" w:eastAsia="仿宋" w:cs="宋体"/>
                <w:kern w:val="0"/>
                <w:sz w:val="21"/>
              </w:rPr>
              <w:br w:type="textWrapping"/>
            </w:r>
            <w:r>
              <w:rPr>
                <w:rFonts w:hint="eastAsia" w:ascii="仿宋" w:hAnsi="仿宋" w:eastAsia="仿宋" w:cs="宋体"/>
                <w:kern w:val="0"/>
                <w:sz w:val="21"/>
              </w:rPr>
              <w:t>3.输入电压：DC5V，消耗功率：《1W；</w:t>
            </w:r>
            <w:r>
              <w:rPr>
                <w:rFonts w:hint="eastAsia" w:ascii="仿宋" w:hAnsi="仿宋" w:eastAsia="仿宋" w:cs="宋体"/>
                <w:kern w:val="0"/>
                <w:sz w:val="21"/>
              </w:rPr>
              <w:br w:type="textWrapping"/>
            </w:r>
            <w:r>
              <w:rPr>
                <w:rFonts w:hint="eastAsia" w:ascii="仿宋" w:hAnsi="仿宋" w:eastAsia="仿宋" w:cs="宋体"/>
                <w:kern w:val="0"/>
                <w:sz w:val="21"/>
              </w:rPr>
              <w:t>4.使用环境温度界限-25℃-70℃；须与一卡通平台管理软件同一品牌。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24</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六类非屏蔽双绞线</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与综合布线系统内容统一。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25</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电源线</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RVV3*1.5。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26</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读卡器线</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RVVP6*0.75。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27</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门锁DC12V电源线</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RVV2*1.0。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28</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出门按钮线</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RVV2*1.0。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4"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29</w:t>
            </w:r>
          </w:p>
        </w:tc>
        <w:tc>
          <w:tcPr>
            <w:tcW w:w="127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管线、辅材</w:t>
            </w:r>
          </w:p>
        </w:tc>
        <w:tc>
          <w:tcPr>
            <w:tcW w:w="7308"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辅材。</w:t>
            </w:r>
          </w:p>
        </w:tc>
      </w:tr>
    </w:tbl>
    <w:p>
      <w:pPr>
        <w:pStyle w:val="78"/>
      </w:pPr>
      <w:bookmarkStart w:id="36" w:name="_Toc10616531"/>
      <w:r>
        <w:rPr>
          <w:rFonts w:hint="eastAsia"/>
        </w:rPr>
        <w:t>停车场管理系统</w:t>
      </w:r>
      <w:bookmarkEnd w:id="36"/>
    </w:p>
    <w:p>
      <w:pPr>
        <w:pStyle w:val="41"/>
        <w:ind w:firstLine="480"/>
        <w:rPr>
          <w:rFonts w:ascii="仿宋" w:hAnsi="仿宋" w:eastAsia="仿宋"/>
          <w:szCs w:val="24"/>
        </w:rPr>
      </w:pPr>
      <w:r>
        <w:rPr>
          <w:rFonts w:hint="eastAsia" w:ascii="仿宋" w:hAnsi="仿宋" w:eastAsia="仿宋"/>
          <w:szCs w:val="24"/>
        </w:rPr>
        <w:t>停车场管理系统目的是为了实现车辆进出停车场的自动化管理，包括收费、判断车牌等。该系统集红外探测、车牌识别、计算机网络与自动控制技术于一体，来实现停车场的车辆全自动化管理，即对车辆出入控制、车位引导、费用收取、核查、显示及校对车型、车牌，有效地、科学地、可靠地管理。</w:t>
      </w:r>
    </w:p>
    <w:p>
      <w:pPr>
        <w:pStyle w:val="80"/>
      </w:pPr>
      <w:bookmarkStart w:id="37" w:name="_Toc10616532"/>
      <w:r>
        <w:t>系统设计说明</w:t>
      </w:r>
      <w:bookmarkEnd w:id="37"/>
    </w:p>
    <w:p>
      <w:pPr>
        <w:pStyle w:val="41"/>
        <w:ind w:firstLine="480"/>
        <w:rPr>
          <w:rFonts w:ascii="仿宋" w:hAnsi="仿宋" w:eastAsia="仿宋"/>
          <w:szCs w:val="24"/>
        </w:rPr>
      </w:pPr>
      <w:r>
        <w:rPr>
          <w:rFonts w:hint="eastAsia" w:ascii="仿宋" w:hAnsi="仿宋" w:eastAsia="仿宋"/>
          <w:szCs w:val="24"/>
        </w:rPr>
        <w:t>1）系统规划</w:t>
      </w:r>
    </w:p>
    <w:p>
      <w:pPr>
        <w:pStyle w:val="41"/>
        <w:ind w:firstLine="480"/>
        <w:rPr>
          <w:rFonts w:ascii="仿宋" w:hAnsi="仿宋" w:eastAsia="仿宋"/>
          <w:szCs w:val="24"/>
        </w:rPr>
      </w:pPr>
      <w:r>
        <w:rPr>
          <w:rFonts w:hint="eastAsia" w:ascii="仿宋" w:hAnsi="仿宋" w:eastAsia="仿宋"/>
          <w:szCs w:val="24"/>
        </w:rPr>
        <w:t>系统采用视频免取卡停车场管理系统。</w:t>
      </w:r>
    </w:p>
    <w:p>
      <w:pPr>
        <w:pStyle w:val="41"/>
        <w:ind w:firstLine="480"/>
        <w:rPr>
          <w:rFonts w:ascii="仿宋" w:hAnsi="仿宋" w:eastAsia="仿宋"/>
          <w:szCs w:val="24"/>
        </w:rPr>
      </w:pPr>
      <w:r>
        <w:rPr>
          <w:rFonts w:hint="eastAsia" w:ascii="仿宋" w:hAnsi="仿宋" w:eastAsia="仿宋"/>
          <w:szCs w:val="24"/>
        </w:rPr>
        <w:t>2）系统架构</w:t>
      </w:r>
    </w:p>
    <w:p>
      <w:pPr>
        <w:pStyle w:val="41"/>
        <w:ind w:firstLine="480"/>
        <w:rPr>
          <w:rFonts w:ascii="仿宋" w:hAnsi="仿宋" w:eastAsia="仿宋"/>
          <w:szCs w:val="24"/>
        </w:rPr>
      </w:pPr>
      <w:r>
        <w:rPr>
          <w:rFonts w:hint="eastAsia" w:ascii="仿宋" w:hAnsi="仿宋" w:eastAsia="仿宋"/>
          <w:szCs w:val="24"/>
        </w:rPr>
        <w:t>车辆到达地下车库入口区域时，入口摄像机自动识别车辆车牌号码，并对车辆作出判断，内部车辆可自动开闸放行，车辆信息及图片自动保存数据库；临时车辆放行的同时，计时并保存入口抓拍图片到数据库。车辆离开时，出口摄像机自动识别车辆车牌号码，并对车辆作出判断，内部车辆可自动开闸放行，车辆信息及图片自动保存数据库；临时车辆缴费后自动放行，同时车辆信息及图片自动保存数据库。</w:t>
      </w:r>
    </w:p>
    <w:p>
      <w:pPr>
        <w:pStyle w:val="41"/>
        <w:ind w:firstLine="480"/>
        <w:rPr>
          <w:rFonts w:ascii="仿宋" w:hAnsi="仿宋" w:eastAsia="仿宋"/>
          <w:szCs w:val="24"/>
        </w:rPr>
      </w:pPr>
      <w:r>
        <w:rPr>
          <w:rFonts w:hint="eastAsia" w:ascii="仿宋" w:hAnsi="仿宋" w:eastAsia="仿宋"/>
          <w:szCs w:val="24"/>
        </w:rPr>
        <w:t>3）系统功能</w:t>
      </w:r>
    </w:p>
    <w:p>
      <w:pPr>
        <w:pStyle w:val="41"/>
        <w:ind w:firstLine="480"/>
        <w:rPr>
          <w:rFonts w:ascii="仿宋" w:hAnsi="仿宋" w:eastAsia="仿宋"/>
          <w:szCs w:val="24"/>
        </w:rPr>
      </w:pPr>
      <w:r>
        <w:rPr>
          <w:rFonts w:hint="eastAsia" w:ascii="仿宋" w:hAnsi="仿宋" w:eastAsia="仿宋"/>
          <w:szCs w:val="24"/>
        </w:rPr>
        <w:t>（1）基本功能</w:t>
      </w:r>
    </w:p>
    <w:p>
      <w:pPr>
        <w:pStyle w:val="41"/>
        <w:ind w:firstLine="480"/>
        <w:rPr>
          <w:rFonts w:ascii="仿宋" w:hAnsi="仿宋" w:eastAsia="仿宋"/>
          <w:szCs w:val="24"/>
        </w:rPr>
      </w:pPr>
      <w:r>
        <w:rPr>
          <w:rFonts w:hint="eastAsia" w:ascii="仿宋" w:hAnsi="仿宋" w:eastAsia="仿宋"/>
          <w:szCs w:val="24"/>
        </w:rPr>
        <w:t>防水、防磁、防静电具有内部车辆、临时车辆等各种管理权限，根据要求设置成收费或不收费方式。</w:t>
      </w:r>
    </w:p>
    <w:p>
      <w:pPr>
        <w:pStyle w:val="41"/>
        <w:ind w:firstLine="480"/>
        <w:rPr>
          <w:rFonts w:ascii="仿宋" w:hAnsi="仿宋" w:eastAsia="仿宋"/>
          <w:szCs w:val="24"/>
        </w:rPr>
      </w:pPr>
      <w:r>
        <w:rPr>
          <w:rFonts w:hint="eastAsia" w:ascii="仿宋" w:hAnsi="仿宋" w:eastAsia="仿宋"/>
          <w:szCs w:val="24"/>
        </w:rPr>
        <w:t>可脱机或联机使用，任何情况均可记录进出行车信息，当网络断开，处开脱机状态时，系统正常运行，网络联通，数据自动恢复。</w:t>
      </w:r>
    </w:p>
    <w:p>
      <w:pPr>
        <w:pStyle w:val="41"/>
        <w:ind w:firstLine="480"/>
        <w:rPr>
          <w:rFonts w:ascii="仿宋" w:hAnsi="仿宋" w:eastAsia="仿宋"/>
          <w:szCs w:val="24"/>
        </w:rPr>
      </w:pPr>
      <w:r>
        <w:rPr>
          <w:rFonts w:hint="eastAsia" w:ascii="仿宋" w:hAnsi="仿宋" w:eastAsia="仿宋"/>
          <w:szCs w:val="24"/>
        </w:rPr>
        <w:t>可设置车位满后是否允许开闸入场，出入口闸机支持防跟车、防砸车。</w:t>
      </w:r>
    </w:p>
    <w:p>
      <w:pPr>
        <w:pStyle w:val="41"/>
        <w:ind w:firstLine="480"/>
        <w:rPr>
          <w:rFonts w:ascii="仿宋" w:hAnsi="仿宋" w:eastAsia="仿宋"/>
          <w:szCs w:val="24"/>
        </w:rPr>
      </w:pPr>
      <w:r>
        <w:rPr>
          <w:rFonts w:hint="eastAsia" w:ascii="仿宋" w:hAnsi="仿宋" w:eastAsia="仿宋"/>
          <w:szCs w:val="24"/>
        </w:rPr>
        <w:t>（2）显示功能</w:t>
      </w:r>
    </w:p>
    <w:p>
      <w:pPr>
        <w:pStyle w:val="41"/>
        <w:ind w:firstLine="480"/>
        <w:rPr>
          <w:rFonts w:ascii="仿宋" w:hAnsi="仿宋" w:eastAsia="仿宋"/>
          <w:szCs w:val="24"/>
        </w:rPr>
      </w:pPr>
      <w:r>
        <w:rPr>
          <w:rFonts w:hint="eastAsia" w:ascii="仿宋" w:hAnsi="仿宋" w:eastAsia="仿宋"/>
          <w:szCs w:val="24"/>
        </w:rPr>
        <w:t>支持出入口LED信息屏，显示识别到的车牌号及车辆状态；</w:t>
      </w:r>
    </w:p>
    <w:p>
      <w:pPr>
        <w:pStyle w:val="41"/>
        <w:ind w:firstLine="480"/>
        <w:rPr>
          <w:rFonts w:ascii="仿宋" w:hAnsi="仿宋" w:eastAsia="仿宋"/>
          <w:szCs w:val="24"/>
        </w:rPr>
      </w:pPr>
      <w:r>
        <w:rPr>
          <w:rFonts w:hint="eastAsia" w:ascii="仿宋" w:hAnsi="仿宋" w:eastAsia="仿宋"/>
          <w:szCs w:val="24"/>
        </w:rPr>
        <w:t>支持出入口语音提示。</w:t>
      </w:r>
    </w:p>
    <w:p>
      <w:pPr>
        <w:pStyle w:val="41"/>
        <w:ind w:firstLine="480"/>
        <w:rPr>
          <w:rFonts w:ascii="仿宋" w:hAnsi="仿宋" w:eastAsia="仿宋"/>
          <w:szCs w:val="24"/>
        </w:rPr>
      </w:pPr>
      <w:r>
        <w:rPr>
          <w:rFonts w:hint="eastAsia" w:ascii="仿宋" w:hAnsi="仿宋" w:eastAsia="仿宋"/>
          <w:szCs w:val="24"/>
        </w:rPr>
        <w:t>（3）车牌识别及图像对比功能</w:t>
      </w:r>
    </w:p>
    <w:p>
      <w:pPr>
        <w:pStyle w:val="41"/>
        <w:ind w:firstLine="480"/>
        <w:rPr>
          <w:rFonts w:ascii="仿宋" w:hAnsi="仿宋" w:eastAsia="仿宋"/>
          <w:szCs w:val="24"/>
        </w:rPr>
      </w:pPr>
      <w:r>
        <w:rPr>
          <w:rFonts w:hint="eastAsia" w:ascii="仿宋" w:hAnsi="仿宋" w:eastAsia="仿宋"/>
          <w:szCs w:val="24"/>
        </w:rPr>
        <w:t>1）支持出入口自动识别进场功能，支持图像自动对比功能。对于极少数拍照后未能识别的车辆，或无牌车，支持监控中心手工录入信息后放行。离场时手工输入车牌检索已保存的照片，对比车辆后放行。</w:t>
      </w:r>
    </w:p>
    <w:p>
      <w:pPr>
        <w:pStyle w:val="41"/>
        <w:ind w:firstLine="480"/>
        <w:rPr>
          <w:rFonts w:ascii="仿宋" w:hAnsi="仿宋" w:eastAsia="仿宋"/>
          <w:szCs w:val="24"/>
        </w:rPr>
      </w:pPr>
      <w:r>
        <w:rPr>
          <w:rFonts w:hint="eastAsia" w:ascii="仿宋" w:hAnsi="仿宋" w:eastAsia="仿宋"/>
          <w:szCs w:val="24"/>
        </w:rPr>
        <w:t>2）支持固定车辆不停车出入。</w:t>
      </w:r>
    </w:p>
    <w:p>
      <w:pPr>
        <w:pStyle w:val="41"/>
        <w:ind w:firstLine="480"/>
        <w:rPr>
          <w:rFonts w:ascii="仿宋" w:hAnsi="仿宋" w:eastAsia="仿宋"/>
          <w:szCs w:val="24"/>
        </w:rPr>
      </w:pPr>
      <w:r>
        <w:rPr>
          <w:rFonts w:ascii="仿宋" w:hAnsi="仿宋" w:eastAsia="仿宋"/>
          <w:szCs w:val="24"/>
        </w:rPr>
        <w:t>3</w:t>
      </w:r>
      <w:r>
        <w:rPr>
          <w:rFonts w:hint="eastAsia" w:ascii="仿宋" w:hAnsi="仿宋" w:eastAsia="仿宋"/>
          <w:szCs w:val="24"/>
        </w:rPr>
        <w:t>）软件介绍</w:t>
      </w:r>
    </w:p>
    <w:p>
      <w:pPr>
        <w:pStyle w:val="41"/>
        <w:ind w:firstLine="480"/>
        <w:rPr>
          <w:rFonts w:ascii="仿宋" w:hAnsi="仿宋" w:eastAsia="仿宋"/>
          <w:szCs w:val="24"/>
        </w:rPr>
      </w:pPr>
      <w:r>
        <w:rPr>
          <w:rFonts w:hint="eastAsia" w:ascii="仿宋" w:hAnsi="仿宋" w:eastAsia="仿宋"/>
          <w:szCs w:val="24"/>
        </w:rPr>
        <w:t>软件功能强大：基于Windows环境下的中文菜单软件，界面友好，易于操作，多级密码，权限实行分级管理。软件主要由以下几个模块组成：</w:t>
      </w:r>
    </w:p>
    <w:p>
      <w:pPr>
        <w:pStyle w:val="41"/>
        <w:ind w:firstLine="480"/>
        <w:rPr>
          <w:rFonts w:ascii="仿宋" w:hAnsi="仿宋" w:eastAsia="仿宋"/>
          <w:szCs w:val="24"/>
        </w:rPr>
      </w:pPr>
      <w:r>
        <w:rPr>
          <w:rFonts w:hint="eastAsia" w:ascii="仿宋" w:hAnsi="仿宋" w:eastAsia="仿宋"/>
          <w:szCs w:val="24"/>
        </w:rPr>
        <w:t>系统设置：主要用于维护停车场设备设置管理及基本参数设置；</w:t>
      </w:r>
    </w:p>
    <w:p>
      <w:pPr>
        <w:pStyle w:val="41"/>
        <w:ind w:firstLine="480"/>
        <w:rPr>
          <w:rFonts w:ascii="仿宋" w:hAnsi="仿宋" w:eastAsia="仿宋"/>
          <w:szCs w:val="24"/>
        </w:rPr>
      </w:pPr>
      <w:r>
        <w:rPr>
          <w:rFonts w:hint="eastAsia" w:ascii="仿宋" w:hAnsi="仿宋" w:eastAsia="仿宋"/>
          <w:szCs w:val="24"/>
        </w:rPr>
        <w:t>设备管理：停车场设备设置；</w:t>
      </w:r>
    </w:p>
    <w:p>
      <w:pPr>
        <w:pStyle w:val="41"/>
        <w:ind w:firstLine="480"/>
        <w:rPr>
          <w:rFonts w:ascii="仿宋" w:hAnsi="仿宋" w:eastAsia="仿宋"/>
          <w:szCs w:val="24"/>
        </w:rPr>
      </w:pPr>
      <w:r>
        <w:rPr>
          <w:rFonts w:hint="eastAsia" w:ascii="仿宋" w:hAnsi="仿宋" w:eastAsia="仿宋"/>
          <w:szCs w:val="24"/>
        </w:rPr>
        <w:t>参数设置：停车场名称、编号；车辆类型（摩托车、小汽车、中型车、大型车等）；内（外）场车辆（两个以上停车场嵌套使用；进出口数量（Max20）；收费方式（按次收费或按时收费）；收费标准（按日收费或临时停收费标准））；</w:t>
      </w:r>
    </w:p>
    <w:p>
      <w:pPr>
        <w:pStyle w:val="41"/>
        <w:ind w:firstLine="480"/>
        <w:rPr>
          <w:rFonts w:ascii="仿宋" w:hAnsi="仿宋" w:eastAsia="仿宋"/>
          <w:szCs w:val="24"/>
        </w:rPr>
      </w:pPr>
      <w:r>
        <w:rPr>
          <w:rFonts w:hint="eastAsia" w:ascii="仿宋" w:hAnsi="仿宋" w:eastAsia="仿宋"/>
          <w:szCs w:val="24"/>
        </w:rPr>
        <w:t>信息上传：当停车场工作于脱机方式，接通后车辆信息自动上传；</w:t>
      </w:r>
    </w:p>
    <w:p>
      <w:pPr>
        <w:pStyle w:val="41"/>
        <w:ind w:firstLine="480"/>
        <w:rPr>
          <w:rFonts w:ascii="仿宋" w:hAnsi="仿宋" w:eastAsia="仿宋"/>
          <w:szCs w:val="24"/>
        </w:rPr>
      </w:pPr>
      <w:r>
        <w:rPr>
          <w:rFonts w:hint="eastAsia" w:ascii="仿宋" w:hAnsi="仿宋" w:eastAsia="仿宋"/>
          <w:szCs w:val="24"/>
        </w:rPr>
        <w:t>报表输出:车场信息、收费信息、通行记录、车辆信息、用户信息、脱机记录。</w:t>
      </w:r>
    </w:p>
    <w:p>
      <w:pPr>
        <w:pStyle w:val="80"/>
      </w:pPr>
      <w:bookmarkStart w:id="38" w:name="_Toc10616533"/>
      <w:r>
        <w:t>主要设备技术要求</w:t>
      </w:r>
      <w:bookmarkEnd w:id="38"/>
      <w:bookmarkStart w:id="44" w:name="_GoBack"/>
      <w:bookmarkEnd w:id="44"/>
    </w:p>
    <w:tbl>
      <w:tblPr>
        <w:tblStyle w:val="29"/>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506"/>
        <w:gridCol w:w="5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序号</w:t>
            </w:r>
          </w:p>
        </w:tc>
        <w:tc>
          <w:tcPr>
            <w:tcW w:w="2506"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设备名称</w:t>
            </w:r>
          </w:p>
        </w:tc>
        <w:tc>
          <w:tcPr>
            <w:tcW w:w="5994"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w:t>
            </w:r>
          </w:p>
        </w:tc>
        <w:tc>
          <w:tcPr>
            <w:tcW w:w="2506"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停车管理系统</w:t>
            </w:r>
          </w:p>
        </w:tc>
        <w:tc>
          <w:tcPr>
            <w:tcW w:w="5994"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w:t>
            </w:r>
          </w:p>
        </w:tc>
        <w:tc>
          <w:tcPr>
            <w:tcW w:w="2506"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1、进口设备</w:t>
            </w:r>
          </w:p>
        </w:tc>
        <w:tc>
          <w:tcPr>
            <w:tcW w:w="5994"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智能挡车器</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1.通讯方式：RS485</w:t>
            </w:r>
            <w:r>
              <w:rPr>
                <w:rFonts w:hint="eastAsia" w:ascii="仿宋" w:hAnsi="仿宋" w:eastAsia="仿宋" w:cs="宋体"/>
                <w:kern w:val="0"/>
                <w:sz w:val="21"/>
              </w:rPr>
              <w:br w:type="textWrapping"/>
            </w:r>
            <w:r>
              <w:rPr>
                <w:rFonts w:hint="eastAsia" w:ascii="仿宋" w:hAnsi="仿宋" w:eastAsia="仿宋" w:cs="宋体"/>
                <w:kern w:val="0"/>
                <w:sz w:val="21"/>
              </w:rPr>
              <w:t>2.外形尺寸：265*350*1042（mm）</w:t>
            </w:r>
            <w:r>
              <w:rPr>
                <w:rFonts w:hint="eastAsia" w:ascii="仿宋" w:hAnsi="仿宋" w:eastAsia="仿宋" w:cs="宋体"/>
                <w:kern w:val="0"/>
                <w:sz w:val="21"/>
              </w:rPr>
              <w:br w:type="textWrapping"/>
            </w:r>
            <w:r>
              <w:rPr>
                <w:rFonts w:hint="eastAsia" w:ascii="仿宋" w:hAnsi="仿宋" w:eastAsia="仿宋" w:cs="宋体"/>
                <w:kern w:val="0"/>
                <w:sz w:val="21"/>
              </w:rPr>
              <w:t>3.工作电压：AC220±10%，50Hz，设备功耗：100W</w:t>
            </w:r>
            <w:r>
              <w:rPr>
                <w:rFonts w:hint="eastAsia" w:ascii="仿宋" w:hAnsi="仿宋" w:eastAsia="仿宋" w:cs="宋体"/>
                <w:kern w:val="0"/>
                <w:sz w:val="21"/>
              </w:rPr>
              <w:br w:type="textWrapping"/>
            </w:r>
            <w:r>
              <w:rPr>
                <w:rFonts w:hint="eastAsia" w:ascii="仿宋" w:hAnsi="仿宋" w:eastAsia="仿宋" w:cs="宋体"/>
                <w:kern w:val="0"/>
                <w:sz w:val="21"/>
              </w:rPr>
              <w:t>4.运行寿命：&gt;350万次</w:t>
            </w:r>
            <w:r>
              <w:rPr>
                <w:rFonts w:hint="eastAsia" w:ascii="仿宋" w:hAnsi="仿宋" w:eastAsia="仿宋" w:cs="宋体"/>
                <w:kern w:val="0"/>
                <w:sz w:val="21"/>
              </w:rPr>
              <w:br w:type="textWrapping"/>
            </w:r>
            <w:r>
              <w:rPr>
                <w:rFonts w:hint="eastAsia" w:ascii="仿宋" w:hAnsi="仿宋" w:eastAsia="仿宋" w:cs="宋体"/>
                <w:kern w:val="0"/>
                <w:sz w:val="21"/>
              </w:rPr>
              <w:t>5.工作环境：-25℃ to 70℃</w:t>
            </w:r>
            <w:r>
              <w:rPr>
                <w:rFonts w:hint="eastAsia" w:ascii="仿宋" w:hAnsi="仿宋" w:eastAsia="仿宋" w:cs="宋体"/>
                <w:kern w:val="0"/>
                <w:sz w:val="21"/>
              </w:rPr>
              <w:br w:type="textWrapping"/>
            </w:r>
            <w:r>
              <w:rPr>
                <w:rFonts w:hint="eastAsia" w:ascii="仿宋" w:hAnsi="仿宋" w:eastAsia="仿宋" w:cs="宋体"/>
                <w:kern w:val="0"/>
                <w:sz w:val="21"/>
              </w:rPr>
              <w:t xml:space="preserve">6.高性能32位控制板采用RS485通讯标准，通讯稳定可靠，支持由管理软件直接控制起落闸。 </w:t>
            </w:r>
            <w:r>
              <w:rPr>
                <w:rFonts w:hint="eastAsia" w:ascii="仿宋" w:hAnsi="仿宋" w:eastAsia="仿宋" w:cs="宋体"/>
                <w:kern w:val="0"/>
                <w:sz w:val="21"/>
              </w:rPr>
              <w:br w:type="textWrapping"/>
            </w:r>
            <w:r>
              <w:rPr>
                <w:rFonts w:hint="eastAsia" w:ascii="仿宋" w:hAnsi="仿宋" w:eastAsia="仿宋" w:cs="宋体"/>
                <w:kern w:val="0"/>
                <w:sz w:val="21"/>
              </w:rPr>
              <w:t>7.产品采用高分子涂料静电喷涂工艺，特殊防水设计的箱体，确保产品在室外雨水环境的正常使用。</w:t>
            </w:r>
            <w:r>
              <w:rPr>
                <w:rFonts w:hint="eastAsia" w:ascii="仿宋" w:hAnsi="仿宋" w:eastAsia="仿宋" w:cs="宋体"/>
                <w:kern w:val="0"/>
                <w:sz w:val="21"/>
              </w:rPr>
              <w:br w:type="textWrapping"/>
            </w:r>
            <w:r>
              <w:rPr>
                <w:rFonts w:hint="eastAsia" w:ascii="仿宋" w:hAnsi="仿宋" w:eastAsia="仿宋" w:cs="宋体"/>
                <w:kern w:val="0"/>
                <w:sz w:val="21"/>
              </w:rPr>
              <w:t>8.参照EMC标准设计,投标时提供CQC产品认证证书影印件或复印件并加盖原厂印章。须与一卡通平台管理软件同一品牌。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数字车辆检测器</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1、温度：-25℃～＋70℃；</w:t>
            </w:r>
            <w:r>
              <w:rPr>
                <w:rFonts w:hint="eastAsia" w:ascii="仿宋" w:hAnsi="仿宋" w:eastAsia="仿宋" w:cs="宋体"/>
                <w:kern w:val="0"/>
                <w:sz w:val="21"/>
              </w:rPr>
              <w:br w:type="textWrapping"/>
            </w:r>
            <w:r>
              <w:rPr>
                <w:rFonts w:hint="eastAsia" w:ascii="仿宋" w:hAnsi="仿宋" w:eastAsia="仿宋" w:cs="宋体"/>
                <w:kern w:val="0"/>
                <w:sz w:val="21"/>
              </w:rPr>
              <w:t>2、频率：20-80KZ输出：TTL电平输出或干接点输出；</w:t>
            </w:r>
            <w:r>
              <w:rPr>
                <w:rFonts w:hint="eastAsia" w:ascii="仿宋" w:hAnsi="仿宋" w:eastAsia="仿宋" w:cs="宋体"/>
                <w:kern w:val="0"/>
                <w:sz w:val="21"/>
              </w:rPr>
              <w:br w:type="textWrapping"/>
            </w:r>
            <w:r>
              <w:rPr>
                <w:rFonts w:hint="eastAsia" w:ascii="仿宋" w:hAnsi="仿宋" w:eastAsia="仿宋" w:cs="宋体"/>
                <w:kern w:val="0"/>
                <w:sz w:val="21"/>
              </w:rPr>
              <w:t>3、灵敏度：多档可调输出延时可调；</w:t>
            </w:r>
            <w:r>
              <w:rPr>
                <w:rFonts w:hint="eastAsia" w:ascii="仿宋" w:hAnsi="仿宋" w:eastAsia="仿宋" w:cs="宋体"/>
                <w:kern w:val="0"/>
                <w:sz w:val="21"/>
              </w:rPr>
              <w:br w:type="textWrapping"/>
            </w:r>
            <w:r>
              <w:rPr>
                <w:rFonts w:hint="eastAsia" w:ascii="仿宋" w:hAnsi="仿宋" w:eastAsia="仿宋" w:cs="宋体"/>
                <w:kern w:val="0"/>
                <w:sz w:val="21"/>
              </w:rPr>
              <w:t>4、数字式，220v，灵敏度可调，带地感线圈。须与一卡通平台管理软件同一品牌。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车牌识别与电子显示套件机</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1、网络型200万级高清摄像机，成像清晰，图片细腻；</w:t>
            </w:r>
            <w:r>
              <w:rPr>
                <w:rFonts w:hint="eastAsia" w:ascii="仿宋" w:hAnsi="仿宋" w:eastAsia="仿宋" w:cs="宋体"/>
                <w:kern w:val="0"/>
                <w:sz w:val="21"/>
              </w:rPr>
              <w:br w:type="textWrapping"/>
            </w:r>
            <w:r>
              <w:rPr>
                <w:rFonts w:hint="eastAsia" w:ascii="仿宋" w:hAnsi="仿宋" w:eastAsia="仿宋" w:cs="宋体"/>
                <w:kern w:val="0"/>
                <w:sz w:val="21"/>
              </w:rPr>
              <w:t>2、立体车牌识别，各角度进车均保证清晰、可识别；</w:t>
            </w:r>
            <w:r>
              <w:rPr>
                <w:rFonts w:hint="eastAsia" w:ascii="仿宋" w:hAnsi="仿宋" w:eastAsia="仿宋" w:cs="宋体"/>
                <w:kern w:val="0"/>
                <w:sz w:val="21"/>
              </w:rPr>
              <w:br w:type="textWrapping"/>
            </w:r>
            <w:r>
              <w:rPr>
                <w:rFonts w:hint="eastAsia" w:ascii="仿宋" w:hAnsi="仿宋" w:eastAsia="仿宋" w:cs="宋体"/>
                <w:kern w:val="0"/>
                <w:sz w:val="21"/>
              </w:rPr>
              <w:t>3、LED补光灯，自动补光确保车牌清晰；</w:t>
            </w:r>
            <w:r>
              <w:rPr>
                <w:rFonts w:hint="eastAsia" w:ascii="仿宋" w:hAnsi="仿宋" w:eastAsia="仿宋" w:cs="宋体"/>
                <w:kern w:val="0"/>
                <w:sz w:val="21"/>
              </w:rPr>
              <w:br w:type="textWrapping"/>
            </w:r>
            <w:r>
              <w:rPr>
                <w:rFonts w:hint="eastAsia" w:ascii="仿宋" w:hAnsi="仿宋" w:eastAsia="仿宋" w:cs="宋体"/>
                <w:kern w:val="0"/>
                <w:sz w:val="21"/>
              </w:rPr>
              <w:t>4、拍摄识别一体化结构，车牌识别一体化,有效降低施工成本、简化网络结构；</w:t>
            </w:r>
            <w:r>
              <w:rPr>
                <w:rFonts w:hint="eastAsia" w:ascii="仿宋" w:hAnsi="仿宋" w:eastAsia="仿宋" w:cs="宋体"/>
                <w:kern w:val="0"/>
                <w:sz w:val="21"/>
              </w:rPr>
              <w:br w:type="textWrapping"/>
            </w:r>
            <w:r>
              <w:rPr>
                <w:rFonts w:hint="eastAsia" w:ascii="仿宋" w:hAnsi="仿宋" w:eastAsia="仿宋" w:cs="宋体"/>
                <w:kern w:val="0"/>
                <w:sz w:val="21"/>
              </w:rPr>
              <w:t>5、基于视频流的多帧图像识别，识别率准确率≥99.1%以上（投标时提供国家安全防范报警系统产品质量监督检验测试中心检测报告影印件或复印件并加盖原厂印章,证明识别率）；</w:t>
            </w:r>
            <w:r>
              <w:rPr>
                <w:rFonts w:hint="eastAsia" w:ascii="仿宋" w:hAnsi="仿宋" w:eastAsia="仿宋" w:cs="宋体"/>
                <w:kern w:val="0"/>
                <w:sz w:val="21"/>
              </w:rPr>
              <w:br w:type="textWrapping"/>
            </w:r>
            <w:r>
              <w:rPr>
                <w:rFonts w:hint="eastAsia" w:ascii="仿宋" w:hAnsi="仿宋" w:eastAsia="仿宋" w:cs="宋体"/>
                <w:kern w:val="0"/>
                <w:sz w:val="21"/>
              </w:rPr>
              <w:t>6、内置自动温控系统，保证各种环境下正常工作；</w:t>
            </w:r>
            <w:r>
              <w:rPr>
                <w:rFonts w:hint="eastAsia" w:ascii="仿宋" w:hAnsi="仿宋" w:eastAsia="仿宋" w:cs="宋体"/>
                <w:kern w:val="0"/>
                <w:sz w:val="21"/>
              </w:rPr>
              <w:br w:type="textWrapping"/>
            </w:r>
            <w:r>
              <w:rPr>
                <w:rFonts w:hint="eastAsia" w:ascii="仿宋" w:hAnsi="仿宋" w:eastAsia="仿宋" w:cs="宋体"/>
                <w:kern w:val="0"/>
                <w:sz w:val="21"/>
              </w:rPr>
              <w:t>7、语音播报功能于一体；</w:t>
            </w:r>
            <w:r>
              <w:rPr>
                <w:rFonts w:hint="eastAsia" w:ascii="仿宋" w:hAnsi="仿宋" w:eastAsia="仿宋" w:cs="宋体"/>
                <w:kern w:val="0"/>
                <w:sz w:val="21"/>
              </w:rPr>
              <w:br w:type="textWrapping"/>
            </w:r>
            <w:r>
              <w:rPr>
                <w:rFonts w:hint="eastAsia" w:ascii="仿宋" w:hAnsi="仿宋" w:eastAsia="仿宋" w:cs="宋体"/>
                <w:kern w:val="0"/>
                <w:sz w:val="21"/>
              </w:rPr>
              <w:t>8、独特的双玻璃设计，可有效避免辅助光开启时产生光晕和光斑现象；</w:t>
            </w:r>
            <w:r>
              <w:rPr>
                <w:rFonts w:hint="eastAsia" w:ascii="仿宋" w:hAnsi="仿宋" w:eastAsia="仿宋" w:cs="宋体"/>
                <w:kern w:val="0"/>
                <w:sz w:val="21"/>
              </w:rPr>
              <w:br w:type="textWrapping"/>
            </w:r>
            <w:r>
              <w:rPr>
                <w:rFonts w:hint="eastAsia" w:ascii="仿宋" w:hAnsi="仿宋" w:eastAsia="仿宋" w:cs="宋体"/>
                <w:kern w:val="0"/>
                <w:sz w:val="21"/>
              </w:rPr>
              <w:t>9、豪华全铝合金氧化侧外观设计，IP66防水标准；</w:t>
            </w:r>
            <w:r>
              <w:rPr>
                <w:rFonts w:hint="eastAsia" w:ascii="仿宋" w:hAnsi="仿宋" w:eastAsia="仿宋" w:cs="宋体"/>
                <w:kern w:val="0"/>
                <w:sz w:val="21"/>
              </w:rPr>
              <w:br w:type="textWrapping"/>
            </w:r>
            <w:r>
              <w:rPr>
                <w:rFonts w:hint="eastAsia" w:ascii="仿宋" w:hAnsi="仿宋" w:eastAsia="仿宋" w:cs="宋体"/>
                <w:kern w:val="0"/>
                <w:sz w:val="21"/>
              </w:rPr>
              <w:t>★10、显示16个汉子字四行LED点阵屏（显示时间日期、车牌号、余位等信息）；</w:t>
            </w:r>
            <w:r>
              <w:rPr>
                <w:rFonts w:hint="eastAsia" w:ascii="仿宋" w:hAnsi="仿宋" w:eastAsia="仿宋" w:cs="宋体"/>
                <w:kern w:val="0"/>
                <w:sz w:val="21"/>
              </w:rPr>
              <w:br w:type="textWrapping"/>
            </w:r>
            <w:r>
              <w:rPr>
                <w:rFonts w:hint="eastAsia" w:ascii="仿宋" w:hAnsi="仿宋" w:eastAsia="仿宋" w:cs="宋体"/>
                <w:kern w:val="0"/>
                <w:sz w:val="21"/>
              </w:rPr>
              <w:t>11、内置防雷电路，使摄像机免受雷击及其它浪涌过电压损害；</w:t>
            </w:r>
            <w:r>
              <w:rPr>
                <w:rFonts w:hint="eastAsia" w:ascii="仿宋" w:hAnsi="仿宋" w:eastAsia="仿宋" w:cs="宋体"/>
                <w:kern w:val="0"/>
                <w:sz w:val="21"/>
              </w:rPr>
              <w:br w:type="textWrapping"/>
            </w:r>
            <w:r>
              <w:rPr>
                <w:rFonts w:hint="eastAsia" w:ascii="仿宋" w:hAnsi="仿宋" w:eastAsia="仿宋" w:cs="宋体"/>
                <w:kern w:val="0"/>
                <w:sz w:val="21"/>
              </w:rPr>
              <w:t>12、视频压缩标准:H.264；</w:t>
            </w:r>
            <w:r>
              <w:rPr>
                <w:rFonts w:hint="eastAsia" w:ascii="仿宋" w:hAnsi="仿宋" w:eastAsia="仿宋" w:cs="宋体"/>
                <w:kern w:val="0"/>
                <w:sz w:val="21"/>
              </w:rPr>
              <w:br w:type="textWrapping"/>
            </w:r>
            <w:r>
              <w:rPr>
                <w:rFonts w:hint="eastAsia" w:ascii="仿宋" w:hAnsi="仿宋" w:eastAsia="仿宋" w:cs="宋体"/>
                <w:kern w:val="0"/>
                <w:sz w:val="21"/>
              </w:rPr>
              <w:t>13、通讯接口:1000M自适应以太网接口1个；</w:t>
            </w:r>
            <w:r>
              <w:rPr>
                <w:rFonts w:hint="eastAsia" w:ascii="仿宋" w:hAnsi="仿宋" w:eastAsia="仿宋" w:cs="宋体"/>
                <w:kern w:val="0"/>
                <w:sz w:val="21"/>
              </w:rPr>
              <w:br w:type="textWrapping"/>
            </w:r>
            <w:r>
              <w:rPr>
                <w:rFonts w:hint="eastAsia" w:ascii="仿宋" w:hAnsi="仿宋" w:eastAsia="仿宋" w:cs="宋体"/>
                <w:kern w:val="0"/>
                <w:sz w:val="21"/>
              </w:rPr>
              <w:t>14、视频输出:1000M以太网口输出。须与一卡通平台管理软件统一品牌。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w:t>
            </w:r>
          </w:p>
        </w:tc>
        <w:tc>
          <w:tcPr>
            <w:tcW w:w="2506"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2、出口设备</w:t>
            </w:r>
          </w:p>
        </w:tc>
        <w:tc>
          <w:tcPr>
            <w:tcW w:w="5994"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智能挡车器</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1.通讯方式：RS485</w:t>
            </w:r>
            <w:r>
              <w:rPr>
                <w:rFonts w:hint="eastAsia" w:ascii="仿宋" w:hAnsi="仿宋" w:eastAsia="仿宋" w:cs="宋体"/>
                <w:kern w:val="0"/>
                <w:sz w:val="21"/>
              </w:rPr>
              <w:br w:type="textWrapping"/>
            </w:r>
            <w:r>
              <w:rPr>
                <w:rFonts w:hint="eastAsia" w:ascii="仿宋" w:hAnsi="仿宋" w:eastAsia="仿宋" w:cs="宋体"/>
                <w:kern w:val="0"/>
                <w:sz w:val="21"/>
              </w:rPr>
              <w:t>2.外形尺寸：265*350*1042（mm）</w:t>
            </w:r>
            <w:r>
              <w:rPr>
                <w:rFonts w:hint="eastAsia" w:ascii="仿宋" w:hAnsi="仿宋" w:eastAsia="仿宋" w:cs="宋体"/>
                <w:kern w:val="0"/>
                <w:sz w:val="21"/>
              </w:rPr>
              <w:br w:type="textWrapping"/>
            </w:r>
            <w:r>
              <w:rPr>
                <w:rFonts w:hint="eastAsia" w:ascii="仿宋" w:hAnsi="仿宋" w:eastAsia="仿宋" w:cs="宋体"/>
                <w:kern w:val="0"/>
                <w:sz w:val="21"/>
              </w:rPr>
              <w:t>3.工作电压：AC220±10%，50Hz，设备功耗：100W</w:t>
            </w:r>
            <w:r>
              <w:rPr>
                <w:rFonts w:hint="eastAsia" w:ascii="仿宋" w:hAnsi="仿宋" w:eastAsia="仿宋" w:cs="宋体"/>
                <w:kern w:val="0"/>
                <w:sz w:val="21"/>
              </w:rPr>
              <w:br w:type="textWrapping"/>
            </w:r>
            <w:r>
              <w:rPr>
                <w:rFonts w:hint="eastAsia" w:ascii="仿宋" w:hAnsi="仿宋" w:eastAsia="仿宋" w:cs="宋体"/>
                <w:kern w:val="0"/>
                <w:sz w:val="21"/>
              </w:rPr>
              <w:t>4.运行寿命：&gt;350万次</w:t>
            </w:r>
            <w:r>
              <w:rPr>
                <w:rFonts w:hint="eastAsia" w:ascii="仿宋" w:hAnsi="仿宋" w:eastAsia="仿宋" w:cs="宋体"/>
                <w:kern w:val="0"/>
                <w:sz w:val="21"/>
              </w:rPr>
              <w:br w:type="textWrapping"/>
            </w:r>
            <w:r>
              <w:rPr>
                <w:rFonts w:hint="eastAsia" w:ascii="仿宋" w:hAnsi="仿宋" w:eastAsia="仿宋" w:cs="宋体"/>
                <w:kern w:val="0"/>
                <w:sz w:val="21"/>
              </w:rPr>
              <w:t>5.工作环境：-25℃ to 70℃</w:t>
            </w:r>
            <w:r>
              <w:rPr>
                <w:rFonts w:hint="eastAsia" w:ascii="仿宋" w:hAnsi="仿宋" w:eastAsia="仿宋" w:cs="宋体"/>
                <w:kern w:val="0"/>
                <w:sz w:val="21"/>
              </w:rPr>
              <w:br w:type="textWrapping"/>
            </w:r>
            <w:r>
              <w:rPr>
                <w:rFonts w:hint="eastAsia" w:ascii="仿宋" w:hAnsi="仿宋" w:eastAsia="仿宋" w:cs="宋体"/>
                <w:kern w:val="0"/>
                <w:sz w:val="21"/>
              </w:rPr>
              <w:t xml:space="preserve">6.高性能32位控制板采用RS485通讯标准，通讯稳定可靠，支持由管理软件直接控制起落闸。 </w:t>
            </w:r>
            <w:r>
              <w:rPr>
                <w:rFonts w:hint="eastAsia" w:ascii="仿宋" w:hAnsi="仿宋" w:eastAsia="仿宋" w:cs="宋体"/>
                <w:kern w:val="0"/>
                <w:sz w:val="21"/>
              </w:rPr>
              <w:br w:type="textWrapping"/>
            </w:r>
            <w:r>
              <w:rPr>
                <w:rFonts w:hint="eastAsia" w:ascii="仿宋" w:hAnsi="仿宋" w:eastAsia="仿宋" w:cs="宋体"/>
                <w:kern w:val="0"/>
                <w:sz w:val="21"/>
              </w:rPr>
              <w:t>7.产品采用高分子涂料静电喷涂工艺，特殊防水设计的箱体，确保产品在室外雨水环境的正常使用。</w:t>
            </w:r>
            <w:r>
              <w:rPr>
                <w:rFonts w:hint="eastAsia" w:ascii="仿宋" w:hAnsi="仿宋" w:eastAsia="仿宋" w:cs="宋体"/>
                <w:kern w:val="0"/>
                <w:sz w:val="21"/>
              </w:rPr>
              <w:br w:type="textWrapping"/>
            </w:r>
            <w:r>
              <w:rPr>
                <w:rFonts w:hint="eastAsia" w:ascii="仿宋" w:hAnsi="仿宋" w:eastAsia="仿宋" w:cs="宋体"/>
                <w:kern w:val="0"/>
                <w:sz w:val="21"/>
              </w:rPr>
              <w:t>8.参照EMC标准设计,投标时提供CQC产品认证证书影印件或复印件并加盖原厂印章。须与一卡通平台管理软件同一品牌。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数字车辆检测器</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1、温度：-25℃～＋70℃；</w:t>
            </w:r>
            <w:r>
              <w:rPr>
                <w:rFonts w:hint="eastAsia" w:ascii="仿宋" w:hAnsi="仿宋" w:eastAsia="仿宋" w:cs="宋体"/>
                <w:kern w:val="0"/>
                <w:sz w:val="21"/>
              </w:rPr>
              <w:br w:type="textWrapping"/>
            </w:r>
            <w:r>
              <w:rPr>
                <w:rFonts w:hint="eastAsia" w:ascii="仿宋" w:hAnsi="仿宋" w:eastAsia="仿宋" w:cs="宋体"/>
                <w:kern w:val="0"/>
                <w:sz w:val="21"/>
              </w:rPr>
              <w:t>2、频率：20-80KZ输出：TTL电平输出或干接点输出；</w:t>
            </w:r>
            <w:r>
              <w:rPr>
                <w:rFonts w:hint="eastAsia" w:ascii="仿宋" w:hAnsi="仿宋" w:eastAsia="仿宋" w:cs="宋体"/>
                <w:kern w:val="0"/>
                <w:sz w:val="21"/>
              </w:rPr>
              <w:br w:type="textWrapping"/>
            </w:r>
            <w:r>
              <w:rPr>
                <w:rFonts w:hint="eastAsia" w:ascii="仿宋" w:hAnsi="仿宋" w:eastAsia="仿宋" w:cs="宋体"/>
                <w:kern w:val="0"/>
                <w:sz w:val="21"/>
              </w:rPr>
              <w:t>3、灵敏度：多档可调输出延时可调；</w:t>
            </w:r>
            <w:r>
              <w:rPr>
                <w:rFonts w:hint="eastAsia" w:ascii="仿宋" w:hAnsi="仿宋" w:eastAsia="仿宋" w:cs="宋体"/>
                <w:kern w:val="0"/>
                <w:sz w:val="21"/>
              </w:rPr>
              <w:br w:type="textWrapping"/>
            </w:r>
            <w:r>
              <w:rPr>
                <w:rFonts w:hint="eastAsia" w:ascii="仿宋" w:hAnsi="仿宋" w:eastAsia="仿宋" w:cs="宋体"/>
                <w:kern w:val="0"/>
                <w:sz w:val="21"/>
              </w:rPr>
              <w:t>4、数字式，220v，灵敏度可调，带地感线圈。须与一卡通平台管理软件统一品牌。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车牌识别与电子显示套件机</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1、网络型200万级高清摄像机，成像清晰，图片细腻；</w:t>
            </w:r>
            <w:r>
              <w:rPr>
                <w:rFonts w:hint="eastAsia" w:ascii="仿宋" w:hAnsi="仿宋" w:eastAsia="仿宋" w:cs="宋体"/>
                <w:kern w:val="0"/>
                <w:sz w:val="21"/>
              </w:rPr>
              <w:br w:type="textWrapping"/>
            </w:r>
            <w:r>
              <w:rPr>
                <w:rFonts w:hint="eastAsia" w:ascii="仿宋" w:hAnsi="仿宋" w:eastAsia="仿宋" w:cs="宋体"/>
                <w:kern w:val="0"/>
                <w:sz w:val="21"/>
              </w:rPr>
              <w:t>2、立体车牌识别，各角度进车均保证清晰、可识别；</w:t>
            </w:r>
            <w:r>
              <w:rPr>
                <w:rFonts w:hint="eastAsia" w:ascii="仿宋" w:hAnsi="仿宋" w:eastAsia="仿宋" w:cs="宋体"/>
                <w:kern w:val="0"/>
                <w:sz w:val="21"/>
              </w:rPr>
              <w:br w:type="textWrapping"/>
            </w:r>
            <w:r>
              <w:rPr>
                <w:rFonts w:hint="eastAsia" w:ascii="仿宋" w:hAnsi="仿宋" w:eastAsia="仿宋" w:cs="宋体"/>
                <w:kern w:val="0"/>
                <w:sz w:val="21"/>
              </w:rPr>
              <w:t>3、LED补光灯，自动补光确保车牌清晰；</w:t>
            </w:r>
            <w:r>
              <w:rPr>
                <w:rFonts w:hint="eastAsia" w:ascii="仿宋" w:hAnsi="仿宋" w:eastAsia="仿宋" w:cs="宋体"/>
                <w:kern w:val="0"/>
                <w:sz w:val="21"/>
              </w:rPr>
              <w:br w:type="textWrapping"/>
            </w:r>
            <w:r>
              <w:rPr>
                <w:rFonts w:hint="eastAsia" w:ascii="仿宋" w:hAnsi="仿宋" w:eastAsia="仿宋" w:cs="宋体"/>
                <w:kern w:val="0"/>
                <w:sz w:val="21"/>
              </w:rPr>
              <w:t>4、拍摄识别一体化结构，车牌识别一体化,有效降低施工成本、简化网络结构；</w:t>
            </w:r>
            <w:r>
              <w:rPr>
                <w:rFonts w:hint="eastAsia" w:ascii="仿宋" w:hAnsi="仿宋" w:eastAsia="仿宋" w:cs="宋体"/>
                <w:kern w:val="0"/>
                <w:sz w:val="21"/>
              </w:rPr>
              <w:br w:type="textWrapping"/>
            </w:r>
            <w:r>
              <w:rPr>
                <w:rFonts w:hint="eastAsia" w:ascii="仿宋" w:hAnsi="仿宋" w:eastAsia="仿宋" w:cs="宋体"/>
                <w:kern w:val="0"/>
                <w:sz w:val="21"/>
              </w:rPr>
              <w:t>5、基于视频流的多帧图像识别，识别率准确率≥99.1%以上（投标时提供国家安全防范报警系统产品质量监督检验测试中心检测报告影印件或复印件并加盖原厂印章,证明识别率）；</w:t>
            </w:r>
            <w:r>
              <w:rPr>
                <w:rFonts w:hint="eastAsia" w:ascii="仿宋" w:hAnsi="仿宋" w:eastAsia="仿宋" w:cs="宋体"/>
                <w:kern w:val="0"/>
                <w:sz w:val="21"/>
              </w:rPr>
              <w:br w:type="textWrapping"/>
            </w:r>
            <w:r>
              <w:rPr>
                <w:rFonts w:hint="eastAsia" w:ascii="仿宋" w:hAnsi="仿宋" w:eastAsia="仿宋" w:cs="宋体"/>
                <w:kern w:val="0"/>
                <w:sz w:val="21"/>
              </w:rPr>
              <w:t>6、内置自动温控系统，保证各种环境下正常工作；</w:t>
            </w:r>
            <w:r>
              <w:rPr>
                <w:rFonts w:hint="eastAsia" w:ascii="仿宋" w:hAnsi="仿宋" w:eastAsia="仿宋" w:cs="宋体"/>
                <w:kern w:val="0"/>
                <w:sz w:val="21"/>
              </w:rPr>
              <w:br w:type="textWrapping"/>
            </w:r>
            <w:r>
              <w:rPr>
                <w:rFonts w:hint="eastAsia" w:ascii="仿宋" w:hAnsi="仿宋" w:eastAsia="仿宋" w:cs="宋体"/>
                <w:kern w:val="0"/>
                <w:sz w:val="21"/>
              </w:rPr>
              <w:t>7、语音播报功能于一体；</w:t>
            </w:r>
            <w:r>
              <w:rPr>
                <w:rFonts w:hint="eastAsia" w:ascii="仿宋" w:hAnsi="仿宋" w:eastAsia="仿宋" w:cs="宋体"/>
                <w:kern w:val="0"/>
                <w:sz w:val="21"/>
              </w:rPr>
              <w:br w:type="textWrapping"/>
            </w:r>
            <w:r>
              <w:rPr>
                <w:rFonts w:hint="eastAsia" w:ascii="仿宋" w:hAnsi="仿宋" w:eastAsia="仿宋" w:cs="宋体"/>
                <w:kern w:val="0"/>
                <w:sz w:val="21"/>
              </w:rPr>
              <w:t>8、独特的双玻璃设计，可有效避免辅助光开启时产生光晕和光斑现象；</w:t>
            </w:r>
            <w:r>
              <w:rPr>
                <w:rFonts w:hint="eastAsia" w:ascii="仿宋" w:hAnsi="仿宋" w:eastAsia="仿宋" w:cs="宋体"/>
                <w:kern w:val="0"/>
                <w:sz w:val="21"/>
              </w:rPr>
              <w:br w:type="textWrapping"/>
            </w:r>
            <w:r>
              <w:rPr>
                <w:rFonts w:hint="eastAsia" w:ascii="仿宋" w:hAnsi="仿宋" w:eastAsia="仿宋" w:cs="宋体"/>
                <w:kern w:val="0"/>
                <w:sz w:val="21"/>
              </w:rPr>
              <w:t>9、豪华全铝合金氧化侧外观设计，IP66防水标准；</w:t>
            </w:r>
            <w:r>
              <w:rPr>
                <w:rFonts w:hint="eastAsia" w:ascii="仿宋" w:hAnsi="仿宋" w:eastAsia="仿宋" w:cs="宋体"/>
                <w:kern w:val="0"/>
                <w:sz w:val="21"/>
              </w:rPr>
              <w:br w:type="textWrapping"/>
            </w:r>
            <w:r>
              <w:rPr>
                <w:rFonts w:hint="eastAsia" w:ascii="仿宋" w:hAnsi="仿宋" w:eastAsia="仿宋" w:cs="宋体"/>
                <w:kern w:val="0"/>
                <w:sz w:val="21"/>
              </w:rPr>
              <w:t>★10、显示16个汉子字四行LED点阵屏（显示时间日期、车牌号、余位等信息）；</w:t>
            </w:r>
            <w:r>
              <w:rPr>
                <w:rFonts w:hint="eastAsia" w:ascii="仿宋" w:hAnsi="仿宋" w:eastAsia="仿宋" w:cs="宋体"/>
                <w:kern w:val="0"/>
                <w:sz w:val="21"/>
              </w:rPr>
              <w:br w:type="textWrapping"/>
            </w:r>
            <w:r>
              <w:rPr>
                <w:rFonts w:hint="eastAsia" w:ascii="仿宋" w:hAnsi="仿宋" w:eastAsia="仿宋" w:cs="宋体"/>
                <w:kern w:val="0"/>
                <w:sz w:val="21"/>
              </w:rPr>
              <w:t>11、内置防雷电路，使摄像机免受雷击及其它浪涌过电压损害；</w:t>
            </w:r>
            <w:r>
              <w:rPr>
                <w:rFonts w:hint="eastAsia" w:ascii="仿宋" w:hAnsi="仿宋" w:eastAsia="仿宋" w:cs="宋体"/>
                <w:kern w:val="0"/>
                <w:sz w:val="21"/>
              </w:rPr>
              <w:br w:type="textWrapping"/>
            </w:r>
            <w:r>
              <w:rPr>
                <w:rFonts w:hint="eastAsia" w:ascii="仿宋" w:hAnsi="仿宋" w:eastAsia="仿宋" w:cs="宋体"/>
                <w:kern w:val="0"/>
                <w:sz w:val="21"/>
              </w:rPr>
              <w:t>12、视频压缩标准:H.264；</w:t>
            </w:r>
            <w:r>
              <w:rPr>
                <w:rFonts w:hint="eastAsia" w:ascii="仿宋" w:hAnsi="仿宋" w:eastAsia="仿宋" w:cs="宋体"/>
                <w:kern w:val="0"/>
                <w:sz w:val="21"/>
              </w:rPr>
              <w:br w:type="textWrapping"/>
            </w:r>
            <w:r>
              <w:rPr>
                <w:rFonts w:hint="eastAsia" w:ascii="仿宋" w:hAnsi="仿宋" w:eastAsia="仿宋" w:cs="宋体"/>
                <w:kern w:val="0"/>
                <w:sz w:val="21"/>
              </w:rPr>
              <w:t>13、通讯接口:1000M自适应以太网接口1个；</w:t>
            </w:r>
            <w:r>
              <w:rPr>
                <w:rFonts w:hint="eastAsia" w:ascii="仿宋" w:hAnsi="仿宋" w:eastAsia="仿宋" w:cs="宋体"/>
                <w:kern w:val="0"/>
                <w:sz w:val="21"/>
              </w:rPr>
              <w:br w:type="textWrapping"/>
            </w:r>
            <w:r>
              <w:rPr>
                <w:rFonts w:hint="eastAsia" w:ascii="仿宋" w:hAnsi="仿宋" w:eastAsia="仿宋" w:cs="宋体"/>
                <w:kern w:val="0"/>
                <w:sz w:val="21"/>
              </w:rPr>
              <w:t>14、视频输出:1000M以太网口输出。须与一卡通平台管理软件统一品牌。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w:t>
            </w:r>
          </w:p>
        </w:tc>
        <w:tc>
          <w:tcPr>
            <w:tcW w:w="2506"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3、岗亭设备</w:t>
            </w:r>
          </w:p>
        </w:tc>
        <w:tc>
          <w:tcPr>
            <w:tcW w:w="5994"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管理电脑</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I5-6500处理器4GDDR4内存1TSATA7200转硬盘DVDRW集显21.5宽屏LED液晶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停车场车牌识别管理软件</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1、网络版管理软件，含车牌识别模块；                                                2、任意进口、任意出口收费； 须与一卡通平台管理软件统一品牌。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手机支付平台</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手机支付云服务可直接通过车牌号进行缴费，该服务也可以通过业主自有公众号、服务窗作为入口；停车费可实时进入业主支付宝或微信帐号（仅支持车牌识别且接入互联网网）。须与一卡通平台管理软件统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扫描设备</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扫描条形码设备。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收费岗亭</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尺寸：1.2*1.5*2.4m；                                                                       外墙：1.0mm不锈钢板，中间层为防火保温板，内墙为3mm铝塑板；</w:t>
            </w:r>
            <w:r>
              <w:rPr>
                <w:rFonts w:hint="eastAsia" w:ascii="仿宋" w:hAnsi="仿宋" w:eastAsia="仿宋" w:cs="宋体"/>
                <w:kern w:val="0"/>
                <w:sz w:val="21"/>
              </w:rPr>
              <w:br w:type="textWrapping"/>
            </w:r>
            <w:r>
              <w:rPr>
                <w:rFonts w:hint="eastAsia" w:ascii="仿宋" w:hAnsi="仿宋" w:eastAsia="仿宋" w:cs="宋体"/>
                <w:kern w:val="0"/>
                <w:sz w:val="21"/>
              </w:rPr>
              <w:t>立柱：定做半径为80mm 1/4圆弧不锈钢型材；</w:t>
            </w:r>
            <w:r>
              <w:rPr>
                <w:rFonts w:hint="eastAsia" w:ascii="仿宋" w:hAnsi="仿宋" w:eastAsia="仿宋" w:cs="宋体"/>
                <w:kern w:val="0"/>
                <w:sz w:val="21"/>
              </w:rPr>
              <w:br w:type="textWrapping"/>
            </w:r>
            <w:r>
              <w:rPr>
                <w:rFonts w:hint="eastAsia" w:ascii="仿宋" w:hAnsi="仿宋" w:eastAsia="仿宋" w:cs="宋体"/>
                <w:kern w:val="0"/>
                <w:sz w:val="21"/>
              </w:rPr>
              <w:t>地板：防滑铝板；</w:t>
            </w:r>
            <w:r>
              <w:rPr>
                <w:rFonts w:hint="eastAsia" w:ascii="仿宋" w:hAnsi="仿宋" w:eastAsia="仿宋" w:cs="宋体"/>
                <w:kern w:val="0"/>
                <w:sz w:val="21"/>
              </w:rPr>
              <w:br w:type="textWrapping"/>
            </w:r>
            <w:r>
              <w:rPr>
                <w:rFonts w:hint="eastAsia" w:ascii="仿宋" w:hAnsi="仿宋" w:eastAsia="仿宋" w:cs="宋体"/>
                <w:kern w:val="0"/>
                <w:sz w:val="21"/>
              </w:rPr>
              <w:t>门窗：不锈钢门窗；</w:t>
            </w:r>
            <w:r>
              <w:rPr>
                <w:rFonts w:hint="eastAsia" w:ascii="仿宋" w:hAnsi="仿宋" w:eastAsia="仿宋" w:cs="宋体"/>
                <w:kern w:val="0"/>
                <w:sz w:val="21"/>
              </w:rPr>
              <w:br w:type="textWrapping"/>
            </w:r>
            <w:r>
              <w:rPr>
                <w:rFonts w:hint="eastAsia" w:ascii="仿宋" w:hAnsi="仿宋" w:eastAsia="仿宋" w:cs="宋体"/>
                <w:kern w:val="0"/>
                <w:sz w:val="21"/>
              </w:rPr>
              <w:t>顶部：1.2mm镀锌钢板倒扣焊接，玻璃胶密封，防渗水；须与一卡通平台管理软件统一品牌。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w:t>
            </w:r>
          </w:p>
        </w:tc>
        <w:tc>
          <w:tcPr>
            <w:tcW w:w="2506"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4、主要设备线材及其辅材</w:t>
            </w:r>
          </w:p>
        </w:tc>
        <w:tc>
          <w:tcPr>
            <w:tcW w:w="5994"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AC220V电源线</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RVV3*1.5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18</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六类非屏蔽双绞线</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CAT6 UTP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19</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光纤收发器</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1光口4电口千兆（单纤收发）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20</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SC-LC光纤跳纤</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2米SC-LC单纤跳纤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21</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8口终端盒（含LC耦合器，尾纤）</w:t>
            </w:r>
          </w:p>
        </w:tc>
        <w:tc>
          <w:tcPr>
            <w:tcW w:w="5994"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22</w:t>
            </w:r>
          </w:p>
        </w:tc>
        <w:tc>
          <w:tcPr>
            <w:tcW w:w="2506"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管线、辅材</w:t>
            </w:r>
          </w:p>
        </w:tc>
        <w:tc>
          <w:tcPr>
            <w:tcW w:w="5994"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管线、辅材</w:t>
            </w:r>
          </w:p>
        </w:tc>
      </w:tr>
    </w:tbl>
    <w:p>
      <w:pPr>
        <w:pStyle w:val="78"/>
      </w:pPr>
      <w:bookmarkStart w:id="39" w:name="_Toc10616534"/>
      <w:r>
        <w:t>机房工程</w:t>
      </w:r>
      <w:bookmarkEnd w:id="39"/>
    </w:p>
    <w:p>
      <w:pPr>
        <w:pStyle w:val="80"/>
      </w:pPr>
      <w:bookmarkStart w:id="40" w:name="_Toc10616535"/>
      <w:r>
        <w:t>系统总统要求</w:t>
      </w:r>
      <w:bookmarkEnd w:id="40"/>
    </w:p>
    <w:p>
      <w:pPr>
        <w:pStyle w:val="41"/>
        <w:ind w:firstLine="480"/>
        <w:rPr>
          <w:rFonts w:ascii="仿宋" w:hAnsi="仿宋" w:eastAsia="仿宋"/>
        </w:rPr>
      </w:pPr>
      <w:r>
        <w:rPr>
          <w:rFonts w:hint="eastAsia" w:ascii="仿宋" w:hAnsi="仿宋" w:eastAsia="仿宋"/>
        </w:rPr>
        <w:t>随着计算机系统技术和设备的不断更新换代，安装计算机设备的场地技术，即机房工程也在不断地推陈出新。所采用的新材料、设备、工艺和技术，其目的是为了更好地保证机房的温度、湿度、洁净度、照度、防静电、防干扰、防震动、防雷电、及时监控等，能充分满足计算机设备的安全可靠地运行，延长计算机系统使用寿命的要求，同时又要给系统管理员创造一个舒适、典雅的环境。因此，在设计上要求充分考虑设备布局、功能划分、整体效果、装饰风格，体现现代机房的特点和风貌。</w:t>
      </w:r>
    </w:p>
    <w:p>
      <w:pPr>
        <w:pStyle w:val="41"/>
        <w:ind w:firstLine="480"/>
        <w:rPr>
          <w:rFonts w:ascii="仿宋" w:hAnsi="仿宋" w:eastAsia="仿宋"/>
        </w:rPr>
      </w:pPr>
      <w:r>
        <w:rPr>
          <w:rFonts w:hint="eastAsia" w:ascii="仿宋" w:hAnsi="仿宋" w:eastAsia="仿宋"/>
        </w:rPr>
        <w:t>中心机房施工技术要求建议参照C类机房建设，广播监控室参照C类机房建设。</w:t>
      </w:r>
    </w:p>
    <w:p>
      <w:pPr>
        <w:pStyle w:val="41"/>
        <w:ind w:firstLine="480"/>
        <w:rPr>
          <w:rFonts w:ascii="仿宋" w:hAnsi="仿宋" w:eastAsia="仿宋"/>
        </w:rPr>
      </w:pPr>
      <w:r>
        <w:rPr>
          <w:rFonts w:hint="eastAsia" w:ascii="仿宋" w:hAnsi="仿宋" w:eastAsia="仿宋"/>
        </w:rPr>
        <w:t>本次工程智能化系统机房设计主要包括以下几个部分：</w:t>
      </w:r>
    </w:p>
    <w:p>
      <w:pPr>
        <w:pStyle w:val="41"/>
        <w:ind w:firstLine="480"/>
        <w:rPr>
          <w:rFonts w:ascii="仿宋" w:hAnsi="仿宋" w:eastAsia="仿宋"/>
        </w:rPr>
      </w:pPr>
      <w:r>
        <w:rPr>
          <w:rFonts w:hint="eastAsia" w:ascii="仿宋" w:hAnsi="仿宋" w:eastAsia="仿宋"/>
        </w:rPr>
        <w:t>（1）装饰装修工程</w:t>
      </w:r>
    </w:p>
    <w:p>
      <w:pPr>
        <w:pStyle w:val="41"/>
        <w:ind w:firstLine="480"/>
        <w:rPr>
          <w:rFonts w:ascii="仿宋" w:hAnsi="仿宋" w:eastAsia="仿宋"/>
        </w:rPr>
      </w:pPr>
      <w:r>
        <w:rPr>
          <w:rFonts w:hint="eastAsia" w:ascii="仿宋" w:hAnsi="仿宋" w:eastAsia="仿宋"/>
        </w:rPr>
        <w:t>（2）供配电及照明工程</w:t>
      </w:r>
    </w:p>
    <w:p>
      <w:pPr>
        <w:pStyle w:val="41"/>
        <w:ind w:firstLine="480"/>
        <w:rPr>
          <w:rFonts w:ascii="仿宋" w:hAnsi="仿宋" w:eastAsia="仿宋"/>
        </w:rPr>
      </w:pPr>
      <w:r>
        <w:rPr>
          <w:rFonts w:hint="eastAsia" w:ascii="仿宋" w:hAnsi="仿宋" w:eastAsia="仿宋"/>
        </w:rPr>
        <w:t>（3）UPS不间断电源系统</w:t>
      </w:r>
    </w:p>
    <w:p>
      <w:pPr>
        <w:pStyle w:val="41"/>
        <w:ind w:firstLine="480"/>
        <w:rPr>
          <w:rFonts w:ascii="仿宋" w:hAnsi="仿宋" w:eastAsia="仿宋"/>
        </w:rPr>
      </w:pPr>
      <w:r>
        <w:rPr>
          <w:rFonts w:hint="eastAsia" w:ascii="仿宋" w:hAnsi="仿宋" w:eastAsia="仿宋"/>
        </w:rPr>
        <w:t>（4）空气调节系统</w:t>
      </w:r>
    </w:p>
    <w:p>
      <w:pPr>
        <w:pStyle w:val="41"/>
        <w:ind w:firstLine="480"/>
        <w:rPr>
          <w:rFonts w:ascii="仿宋" w:hAnsi="仿宋" w:eastAsia="仿宋"/>
        </w:rPr>
      </w:pPr>
      <w:r>
        <w:rPr>
          <w:rFonts w:hint="eastAsia" w:ascii="仿宋" w:hAnsi="仿宋" w:eastAsia="仿宋"/>
        </w:rPr>
        <w:t>（</w:t>
      </w:r>
      <w:r>
        <w:rPr>
          <w:rFonts w:ascii="仿宋" w:hAnsi="仿宋" w:eastAsia="仿宋"/>
        </w:rPr>
        <w:t>5</w:t>
      </w:r>
      <w:r>
        <w:rPr>
          <w:rFonts w:hint="eastAsia" w:ascii="仿宋" w:hAnsi="仿宋" w:eastAsia="仿宋"/>
        </w:rPr>
        <w:t>）机房消防系统</w:t>
      </w:r>
    </w:p>
    <w:p>
      <w:pPr>
        <w:pStyle w:val="41"/>
        <w:ind w:firstLine="480"/>
        <w:rPr>
          <w:rFonts w:ascii="仿宋" w:hAnsi="仿宋" w:eastAsia="仿宋"/>
        </w:rPr>
      </w:pPr>
      <w:r>
        <w:rPr>
          <w:rFonts w:hint="eastAsia" w:ascii="仿宋" w:hAnsi="仿宋" w:eastAsia="仿宋"/>
        </w:rPr>
        <w:t>（</w:t>
      </w:r>
      <w:r>
        <w:rPr>
          <w:rFonts w:ascii="仿宋" w:hAnsi="仿宋" w:eastAsia="仿宋"/>
        </w:rPr>
        <w:t>6</w:t>
      </w:r>
      <w:r>
        <w:rPr>
          <w:rFonts w:hint="eastAsia" w:ascii="仿宋" w:hAnsi="仿宋" w:eastAsia="仿宋"/>
        </w:rPr>
        <w:t>）防雷接地系统</w:t>
      </w:r>
    </w:p>
    <w:p>
      <w:pPr>
        <w:pStyle w:val="41"/>
        <w:ind w:firstLine="480"/>
        <w:rPr>
          <w:rFonts w:ascii="仿宋" w:hAnsi="仿宋" w:eastAsia="仿宋"/>
        </w:rPr>
      </w:pPr>
      <w:r>
        <w:rPr>
          <w:rFonts w:hint="eastAsia" w:ascii="仿宋" w:hAnsi="仿宋" w:eastAsia="仿宋"/>
        </w:rPr>
        <w:t>（</w:t>
      </w:r>
      <w:r>
        <w:rPr>
          <w:rFonts w:ascii="仿宋" w:hAnsi="仿宋" w:eastAsia="仿宋"/>
        </w:rPr>
        <w:t>7</w:t>
      </w:r>
      <w:r>
        <w:rPr>
          <w:rFonts w:hint="eastAsia" w:ascii="仿宋" w:hAnsi="仿宋" w:eastAsia="仿宋"/>
        </w:rPr>
        <w:t>）综合布线系统</w:t>
      </w:r>
    </w:p>
    <w:p>
      <w:pPr>
        <w:pStyle w:val="41"/>
        <w:ind w:firstLine="480"/>
        <w:rPr>
          <w:rFonts w:ascii="仿宋" w:hAnsi="仿宋" w:eastAsia="仿宋"/>
        </w:rPr>
      </w:pPr>
      <w:r>
        <w:rPr>
          <w:rFonts w:hint="eastAsia" w:ascii="仿宋" w:hAnsi="仿宋" w:eastAsia="仿宋"/>
        </w:rPr>
        <w:t>（</w:t>
      </w:r>
      <w:r>
        <w:rPr>
          <w:rFonts w:ascii="仿宋" w:hAnsi="仿宋" w:eastAsia="仿宋"/>
        </w:rPr>
        <w:t>8</w:t>
      </w:r>
      <w:r>
        <w:rPr>
          <w:rFonts w:hint="eastAsia" w:ascii="仿宋" w:hAnsi="仿宋" w:eastAsia="仿宋"/>
        </w:rPr>
        <w:t>）灾害防护工程</w:t>
      </w:r>
    </w:p>
    <w:p>
      <w:pPr>
        <w:pStyle w:val="41"/>
        <w:ind w:firstLine="480"/>
        <w:rPr>
          <w:rFonts w:ascii="仿宋" w:hAnsi="仿宋" w:eastAsia="仿宋"/>
        </w:rPr>
      </w:pPr>
      <w:r>
        <w:rPr>
          <w:rFonts w:hint="eastAsia" w:ascii="仿宋" w:hAnsi="仿宋" w:eastAsia="仿宋"/>
        </w:rPr>
        <w:t>广播监控室设计主要包括以下几个部分：</w:t>
      </w:r>
    </w:p>
    <w:p>
      <w:pPr>
        <w:pStyle w:val="41"/>
        <w:ind w:firstLine="480"/>
        <w:rPr>
          <w:rFonts w:ascii="仿宋" w:hAnsi="仿宋" w:eastAsia="仿宋"/>
        </w:rPr>
      </w:pPr>
      <w:r>
        <w:rPr>
          <w:rFonts w:hint="eastAsia" w:ascii="仿宋" w:hAnsi="仿宋" w:eastAsia="仿宋"/>
        </w:rPr>
        <w:t>（1）机房装修系统</w:t>
      </w:r>
    </w:p>
    <w:p>
      <w:pPr>
        <w:pStyle w:val="41"/>
        <w:ind w:firstLine="480"/>
        <w:rPr>
          <w:rFonts w:ascii="仿宋" w:hAnsi="仿宋" w:eastAsia="仿宋"/>
        </w:rPr>
      </w:pPr>
      <w:r>
        <w:rPr>
          <w:rFonts w:hint="eastAsia" w:ascii="仿宋" w:hAnsi="仿宋" w:eastAsia="仿宋"/>
        </w:rPr>
        <w:t>（2）供配电及照明工程</w:t>
      </w:r>
    </w:p>
    <w:p>
      <w:pPr>
        <w:pStyle w:val="41"/>
        <w:ind w:firstLine="480"/>
        <w:rPr>
          <w:rFonts w:ascii="仿宋" w:hAnsi="仿宋" w:eastAsia="仿宋"/>
        </w:rPr>
      </w:pPr>
      <w:r>
        <w:rPr>
          <w:rFonts w:hint="eastAsia" w:ascii="仿宋" w:hAnsi="仿宋" w:eastAsia="仿宋"/>
        </w:rPr>
        <w:t>（3）UPS不间断电源系统</w:t>
      </w:r>
    </w:p>
    <w:p>
      <w:pPr>
        <w:pStyle w:val="41"/>
        <w:ind w:firstLine="480"/>
        <w:rPr>
          <w:rFonts w:ascii="仿宋" w:hAnsi="仿宋" w:eastAsia="仿宋"/>
        </w:rPr>
      </w:pPr>
      <w:r>
        <w:rPr>
          <w:rFonts w:hint="eastAsia" w:ascii="仿宋" w:hAnsi="仿宋" w:eastAsia="仿宋"/>
        </w:rPr>
        <w:t>（4）空气调节系统</w:t>
      </w:r>
    </w:p>
    <w:p>
      <w:pPr>
        <w:pStyle w:val="41"/>
        <w:ind w:firstLine="480"/>
        <w:rPr>
          <w:rFonts w:ascii="仿宋" w:hAnsi="仿宋" w:eastAsia="仿宋"/>
        </w:rPr>
      </w:pPr>
      <w:r>
        <w:rPr>
          <w:rFonts w:hint="eastAsia" w:ascii="仿宋" w:hAnsi="仿宋" w:eastAsia="仿宋"/>
        </w:rPr>
        <w:t>（</w:t>
      </w:r>
      <w:r>
        <w:rPr>
          <w:rFonts w:ascii="仿宋" w:hAnsi="仿宋" w:eastAsia="仿宋"/>
        </w:rPr>
        <w:t>5</w:t>
      </w:r>
      <w:r>
        <w:rPr>
          <w:rFonts w:hint="eastAsia" w:ascii="仿宋" w:hAnsi="仿宋" w:eastAsia="仿宋"/>
        </w:rPr>
        <w:t>）防雷接地系统</w:t>
      </w:r>
    </w:p>
    <w:p>
      <w:pPr>
        <w:pStyle w:val="41"/>
        <w:ind w:firstLine="480"/>
        <w:rPr>
          <w:rFonts w:ascii="仿宋" w:hAnsi="仿宋" w:eastAsia="仿宋"/>
        </w:rPr>
      </w:pPr>
      <w:r>
        <w:rPr>
          <w:rFonts w:hint="eastAsia" w:ascii="仿宋" w:hAnsi="仿宋" w:eastAsia="仿宋"/>
        </w:rPr>
        <w:t>（6）灾害防护工程</w:t>
      </w:r>
    </w:p>
    <w:p>
      <w:pPr>
        <w:pStyle w:val="80"/>
      </w:pPr>
      <w:bookmarkStart w:id="41" w:name="_Toc10616536"/>
      <w:r>
        <w:t>系统设计说明</w:t>
      </w:r>
      <w:bookmarkEnd w:id="41"/>
    </w:p>
    <w:p>
      <w:pPr>
        <w:pStyle w:val="41"/>
        <w:ind w:firstLine="480"/>
        <w:rPr>
          <w:rFonts w:ascii="仿宋" w:hAnsi="仿宋" w:eastAsia="仿宋"/>
        </w:rPr>
      </w:pPr>
      <w:r>
        <w:rPr>
          <w:rFonts w:hint="eastAsia" w:ascii="仿宋" w:hAnsi="仿宋" w:eastAsia="仿宋"/>
        </w:rPr>
        <w:t>本次设计的机房有站房三层的智能化系统机房，面积为</w:t>
      </w:r>
      <w:r>
        <w:rPr>
          <w:rFonts w:ascii="仿宋" w:hAnsi="仿宋" w:eastAsia="仿宋"/>
        </w:rPr>
        <w:t>34</w:t>
      </w:r>
      <w:r>
        <w:rPr>
          <w:rFonts w:hint="eastAsia" w:ascii="仿宋" w:hAnsi="仿宋" w:eastAsia="仿宋"/>
        </w:rPr>
        <w:t>平方米；站房三层的广播室，面积为</w:t>
      </w:r>
      <w:r>
        <w:rPr>
          <w:rFonts w:ascii="仿宋" w:hAnsi="仿宋" w:eastAsia="仿宋"/>
        </w:rPr>
        <w:t>50</w:t>
      </w:r>
      <w:r>
        <w:rPr>
          <w:rFonts w:hint="eastAsia" w:ascii="仿宋" w:hAnsi="仿宋" w:eastAsia="仿宋"/>
        </w:rPr>
        <w:t>平方米；均按照数据中心机房C级机房标准建设。</w:t>
      </w:r>
    </w:p>
    <w:p>
      <w:pPr>
        <w:pStyle w:val="82"/>
      </w:pPr>
      <w:r>
        <w:rPr>
          <w:rFonts w:hint="eastAsia"/>
        </w:rPr>
        <w:t>、机房装修工程</w:t>
      </w:r>
    </w:p>
    <w:p>
      <w:pPr>
        <w:pStyle w:val="41"/>
        <w:ind w:firstLine="480"/>
        <w:rPr>
          <w:rFonts w:ascii="仿宋" w:hAnsi="仿宋" w:eastAsia="仿宋"/>
        </w:rPr>
      </w:pPr>
      <w:r>
        <w:rPr>
          <w:rFonts w:hint="eastAsia" w:ascii="仿宋" w:hAnsi="仿宋" w:eastAsia="仿宋"/>
        </w:rPr>
        <w:t>（1）地面部分</w:t>
      </w:r>
    </w:p>
    <w:p>
      <w:pPr>
        <w:pStyle w:val="41"/>
        <w:ind w:firstLine="480"/>
        <w:rPr>
          <w:rFonts w:ascii="仿宋" w:hAnsi="仿宋" w:eastAsia="仿宋"/>
        </w:rPr>
      </w:pPr>
      <w:r>
        <w:rPr>
          <w:rFonts w:hint="eastAsia" w:ascii="仿宋" w:hAnsi="仿宋" w:eastAsia="仿宋"/>
        </w:rPr>
        <w:t>机房活动地板是个很重要的结构件之一，在活动地板上可安装各类智能化核心设备等设备，而在地板下的空间则可用来敷设联结各设备的电源、网络互联管线、集成监控信号线管等设施。此外，地板下空间可作为精密空调的送风静压风箱，通过地板上设置的送风口，利用静压复得法，把冷却空气送至智能化核心设备，保障智能化核心设备的安全运行。</w:t>
      </w:r>
    </w:p>
    <w:p>
      <w:pPr>
        <w:pStyle w:val="41"/>
        <w:ind w:firstLine="480"/>
        <w:rPr>
          <w:rFonts w:ascii="仿宋" w:hAnsi="仿宋" w:eastAsia="仿宋"/>
        </w:rPr>
      </w:pPr>
      <w:r>
        <w:rPr>
          <w:rFonts w:hint="eastAsia" w:ascii="仿宋" w:hAnsi="仿宋" w:eastAsia="仿宋"/>
        </w:rPr>
        <w:t>机房内设备有一定的自重量，机房的防静电地板应考虑机房地板的承重要求。铝合金活动地板表面涂有防静电塑料层，负荷能力强，配合紧密，易于调整，但造价较高，宜用于要求高的机房中。复合地板表面贴有贴面，美观光滑，但容易破损，适于要求不高及临时机房。</w:t>
      </w:r>
    </w:p>
    <w:p>
      <w:pPr>
        <w:pStyle w:val="41"/>
        <w:ind w:firstLine="480"/>
        <w:rPr>
          <w:rFonts w:ascii="仿宋" w:hAnsi="仿宋" w:eastAsia="仿宋"/>
        </w:rPr>
      </w:pPr>
      <w:r>
        <w:rPr>
          <w:rFonts w:hint="eastAsia" w:ascii="仿宋" w:hAnsi="仿宋" w:eastAsia="仿宋"/>
        </w:rPr>
        <w:t>采用抗静电全钢通路活动地板，此抗静电全钢通路活动地板外壳材料采用优质钢板，表面贴有贴面，美观光滑，负荷能力强，配合紧密，属中高档抗静电地板。全钢通路活动地板的生产符合“计算机机房用电活动地板技术条件”中有关要求。</w:t>
      </w:r>
    </w:p>
    <w:p>
      <w:pPr>
        <w:pStyle w:val="41"/>
        <w:ind w:firstLine="480"/>
        <w:rPr>
          <w:rFonts w:ascii="仿宋" w:hAnsi="仿宋" w:eastAsia="仿宋"/>
        </w:rPr>
      </w:pPr>
      <w:r>
        <w:rPr>
          <w:rFonts w:hint="eastAsia" w:ascii="仿宋" w:hAnsi="仿宋" w:eastAsia="仿宋"/>
        </w:rPr>
        <w:t>在本方案中，中心机房、电源室、维修间、备件库、监控操作间、消防监控室地面采用600*600*35mm抗静电全钢通路活动地板，中心机房地板铺设高为+0.</w:t>
      </w:r>
      <w:r>
        <w:rPr>
          <w:rFonts w:ascii="仿宋" w:hAnsi="仿宋" w:eastAsia="仿宋"/>
        </w:rPr>
        <w:t>25</w:t>
      </w:r>
      <w:r>
        <w:rPr>
          <w:rFonts w:hint="eastAsia" w:ascii="仿宋" w:hAnsi="仿宋" w:eastAsia="仿宋"/>
        </w:rPr>
        <w:t>米，广播监控室地板铺设高度为+0.25米，地板铺设前需对地板下楼板面进行防尘处理。</w:t>
      </w:r>
    </w:p>
    <w:p>
      <w:pPr>
        <w:pStyle w:val="41"/>
        <w:ind w:firstLine="480"/>
        <w:rPr>
          <w:rFonts w:ascii="仿宋" w:hAnsi="仿宋" w:eastAsia="仿宋"/>
        </w:rPr>
      </w:pPr>
      <w:r>
        <w:rPr>
          <w:rFonts w:hint="eastAsia" w:ascii="仿宋" w:hAnsi="仿宋" w:eastAsia="仿宋"/>
        </w:rPr>
        <w:t>（2）顶面部分</w:t>
      </w:r>
    </w:p>
    <w:p>
      <w:pPr>
        <w:pStyle w:val="41"/>
        <w:ind w:firstLine="480"/>
        <w:rPr>
          <w:rFonts w:ascii="仿宋" w:hAnsi="仿宋" w:eastAsia="仿宋"/>
        </w:rPr>
      </w:pPr>
      <w:r>
        <w:rPr>
          <w:rFonts w:hint="eastAsia" w:ascii="仿宋" w:hAnsi="仿宋" w:eastAsia="仿宋"/>
        </w:rPr>
        <w:t>根据机房的特点，应设置金属吊顶棚。利用其微孔作为取专用空调均匀回风的回风口作用，同时便于线路及照明灯具安装、检修，并构成吸收噪音平面。天花安装前清理天棚底面、梁及墙沿上部并刷2遍环保防尘漆进行防尘处理，精密空调制冷区域的天棚底面、梁及墙沿上部做保温层。</w:t>
      </w:r>
    </w:p>
    <w:p>
      <w:pPr>
        <w:pStyle w:val="41"/>
        <w:ind w:firstLine="480"/>
        <w:rPr>
          <w:rFonts w:ascii="仿宋" w:hAnsi="仿宋" w:eastAsia="仿宋"/>
        </w:rPr>
      </w:pPr>
      <w:r>
        <w:rPr>
          <w:rFonts w:hint="eastAsia" w:ascii="仿宋" w:hAnsi="仿宋" w:eastAsia="仿宋"/>
        </w:rPr>
        <w:t>本方案中，中心机房区、广播监控室吊顶材料采用</w:t>
      </w:r>
      <w:r>
        <w:rPr>
          <w:rFonts w:ascii="仿宋" w:hAnsi="仿宋" w:eastAsia="仿宋"/>
        </w:rPr>
        <w:t>1200</w:t>
      </w:r>
      <w:r>
        <w:rPr>
          <w:rFonts w:hint="eastAsia" w:ascii="仿宋" w:hAnsi="仿宋" w:eastAsia="仿宋"/>
        </w:rPr>
        <w:t>*</w:t>
      </w:r>
      <w:r>
        <w:rPr>
          <w:rFonts w:ascii="仿宋" w:hAnsi="仿宋" w:eastAsia="仿宋"/>
        </w:rPr>
        <w:t>300</w:t>
      </w:r>
      <w:r>
        <w:rPr>
          <w:rFonts w:hint="eastAsia" w:ascii="仿宋" w:hAnsi="仿宋" w:eastAsia="仿宋"/>
        </w:rPr>
        <w:t>*</w:t>
      </w:r>
      <w:r>
        <w:rPr>
          <w:rFonts w:ascii="仿宋" w:hAnsi="仿宋" w:eastAsia="仿宋"/>
        </w:rPr>
        <w:t>0.8</w:t>
      </w:r>
      <w:r>
        <w:rPr>
          <w:rFonts w:hint="eastAsia" w:ascii="仿宋" w:hAnsi="仿宋" w:eastAsia="仿宋"/>
        </w:rPr>
        <w:t>mm微孔铝质吊顶板，该铝合金吊顶板具有自重轻，耐火、抗静电、不起尘、耐老化、吸音、装饰效果好等优点，是理想的吊顶饰面材料。同时采用铝合金装饰性凹槽龙骨，使吊顶整体较为美观。</w:t>
      </w:r>
    </w:p>
    <w:p>
      <w:pPr>
        <w:pStyle w:val="41"/>
        <w:ind w:firstLine="480"/>
        <w:rPr>
          <w:rFonts w:ascii="仿宋" w:hAnsi="仿宋" w:eastAsia="仿宋"/>
        </w:rPr>
      </w:pPr>
      <w:r>
        <w:rPr>
          <w:rFonts w:hint="eastAsia" w:ascii="仿宋" w:hAnsi="仿宋" w:eastAsia="仿宋"/>
        </w:rPr>
        <w:t>智能化系统机房内地板面到吊顶面净高保持不小于</w:t>
      </w:r>
      <w:r>
        <w:rPr>
          <w:rFonts w:ascii="仿宋" w:hAnsi="仿宋" w:eastAsia="仿宋"/>
        </w:rPr>
        <w:t>3</w:t>
      </w:r>
      <w:r>
        <w:rPr>
          <w:rFonts w:hint="eastAsia" w:ascii="仿宋" w:hAnsi="仿宋" w:eastAsia="仿宋"/>
        </w:rPr>
        <w:t>米。广播监控室设计净高不小于</w:t>
      </w:r>
      <w:r>
        <w:rPr>
          <w:rFonts w:ascii="仿宋" w:hAnsi="仿宋" w:eastAsia="仿宋"/>
        </w:rPr>
        <w:t>3</w:t>
      </w:r>
      <w:r>
        <w:rPr>
          <w:rFonts w:hint="eastAsia" w:ascii="仿宋" w:hAnsi="仿宋" w:eastAsia="仿宋"/>
        </w:rPr>
        <w:t>米。</w:t>
      </w:r>
    </w:p>
    <w:p>
      <w:pPr>
        <w:pStyle w:val="41"/>
        <w:ind w:firstLine="480"/>
        <w:rPr>
          <w:rFonts w:ascii="仿宋" w:hAnsi="仿宋" w:eastAsia="仿宋"/>
        </w:rPr>
      </w:pPr>
      <w:r>
        <w:rPr>
          <w:rFonts w:hint="eastAsia" w:ascii="仿宋" w:hAnsi="仿宋" w:eastAsia="仿宋"/>
        </w:rPr>
        <w:t>顶面基层处理：在安装吊顶铝板前，机房区顶棚上部四周墙柱面、楼顶面及梁面均需先进行净化清洁、涂刷专业防尘漆。</w:t>
      </w:r>
    </w:p>
    <w:p>
      <w:pPr>
        <w:pStyle w:val="41"/>
        <w:ind w:firstLine="480"/>
        <w:rPr>
          <w:rFonts w:ascii="仿宋" w:hAnsi="仿宋" w:eastAsia="仿宋"/>
        </w:rPr>
      </w:pPr>
      <w:r>
        <w:rPr>
          <w:rFonts w:hint="eastAsia" w:ascii="仿宋" w:hAnsi="仿宋" w:eastAsia="仿宋"/>
        </w:rPr>
        <w:t>（3）墙面部分</w:t>
      </w:r>
    </w:p>
    <w:p>
      <w:pPr>
        <w:pStyle w:val="41"/>
        <w:ind w:firstLine="480"/>
        <w:rPr>
          <w:rFonts w:ascii="仿宋" w:hAnsi="仿宋" w:eastAsia="仿宋"/>
        </w:rPr>
      </w:pPr>
      <w:r>
        <w:rPr>
          <w:rFonts w:hint="eastAsia" w:ascii="仿宋" w:hAnsi="仿宋" w:eastAsia="仿宋"/>
        </w:rPr>
        <w:t>为了保证机房有良好的工作环境，机房墙面装修材料应能防静电、隔音、隔热，不易沾灰挂灰，不掉粉末灰渣，还应注意不要反光，色调要协调。</w:t>
      </w:r>
    </w:p>
    <w:p>
      <w:pPr>
        <w:pStyle w:val="41"/>
        <w:ind w:firstLine="480"/>
        <w:rPr>
          <w:rFonts w:ascii="仿宋" w:hAnsi="仿宋" w:eastAsia="仿宋"/>
        </w:rPr>
      </w:pPr>
      <w:r>
        <w:rPr>
          <w:rFonts w:hint="eastAsia" w:ascii="仿宋" w:hAnsi="仿宋" w:eastAsia="仿宋"/>
        </w:rPr>
        <w:t>智能化系统机房内墙面采用彩钢板饰墙面，钢板0.5mm厚，另做保温处理。墙柱面装饰设计:机房区设计采用C75型轻钢龙骨架空安装，龙骨间距为不大于600mm，轻钢龙骨另加U38加强龙骨横撑。</w:t>
      </w:r>
    </w:p>
    <w:p>
      <w:pPr>
        <w:pStyle w:val="41"/>
        <w:ind w:firstLine="480"/>
        <w:rPr>
          <w:rFonts w:ascii="仿宋" w:hAnsi="仿宋" w:eastAsia="仿宋"/>
        </w:rPr>
      </w:pPr>
      <w:r>
        <w:rPr>
          <w:rFonts w:hint="eastAsia" w:ascii="仿宋" w:hAnsi="仿宋" w:eastAsia="仿宋"/>
        </w:rPr>
        <w:t>广播监控室墙面刷乳胶漆。</w:t>
      </w:r>
    </w:p>
    <w:p>
      <w:pPr>
        <w:pStyle w:val="41"/>
        <w:ind w:firstLine="480"/>
        <w:rPr>
          <w:rFonts w:ascii="仿宋" w:hAnsi="仿宋" w:eastAsia="仿宋"/>
        </w:rPr>
      </w:pPr>
      <w:r>
        <w:rPr>
          <w:rFonts w:hint="eastAsia" w:ascii="仿宋" w:hAnsi="仿宋" w:eastAsia="仿宋"/>
        </w:rPr>
        <w:t>踢脚线：机房区域内踢脚线采用</w:t>
      </w:r>
      <w:r>
        <w:rPr>
          <w:rFonts w:ascii="仿宋" w:hAnsi="仿宋" w:eastAsia="仿宋"/>
        </w:rPr>
        <w:t>1</w:t>
      </w:r>
      <w:r>
        <w:rPr>
          <w:rFonts w:hint="eastAsia" w:ascii="仿宋" w:hAnsi="仿宋" w:eastAsia="仿宋"/>
        </w:rPr>
        <w:t>mm厚不锈钢板贴面，基层采用高密度板。</w:t>
      </w:r>
    </w:p>
    <w:p>
      <w:pPr>
        <w:pStyle w:val="41"/>
        <w:ind w:firstLine="480"/>
        <w:rPr>
          <w:rFonts w:ascii="仿宋" w:hAnsi="仿宋" w:eastAsia="仿宋"/>
        </w:rPr>
      </w:pPr>
      <w:r>
        <w:rPr>
          <w:rFonts w:hint="eastAsia" w:ascii="仿宋" w:hAnsi="仿宋" w:eastAsia="仿宋"/>
        </w:rPr>
        <w:t>（4）门窗</w:t>
      </w:r>
    </w:p>
    <w:p>
      <w:pPr>
        <w:pStyle w:val="41"/>
        <w:ind w:firstLine="480"/>
        <w:rPr>
          <w:rFonts w:ascii="仿宋" w:hAnsi="仿宋" w:eastAsia="仿宋"/>
        </w:rPr>
      </w:pPr>
      <w:r>
        <w:rPr>
          <w:rFonts w:hint="eastAsia" w:ascii="仿宋" w:hAnsi="仿宋" w:eastAsia="仿宋"/>
        </w:rPr>
        <w:t>智能化系统机房主入口选用钢制防火门，具体规格以实际图纸设计为准。</w:t>
      </w:r>
    </w:p>
    <w:p>
      <w:pPr>
        <w:pStyle w:val="41"/>
        <w:ind w:firstLine="480"/>
        <w:rPr>
          <w:rFonts w:ascii="仿宋" w:hAnsi="仿宋" w:eastAsia="仿宋"/>
        </w:rPr>
      </w:pPr>
      <w:r>
        <w:rPr>
          <w:rFonts w:hint="eastAsia" w:ascii="仿宋" w:hAnsi="仿宋" w:eastAsia="仿宋"/>
        </w:rPr>
        <w:t>广播监控室入口选用钢制防火门，具体规格以实际图纸设计为准。</w:t>
      </w:r>
    </w:p>
    <w:p>
      <w:pPr>
        <w:pStyle w:val="41"/>
        <w:ind w:firstLine="480"/>
        <w:rPr>
          <w:rFonts w:ascii="仿宋" w:hAnsi="仿宋" w:eastAsia="仿宋"/>
        </w:rPr>
      </w:pPr>
      <w:r>
        <w:rPr>
          <w:rFonts w:hint="eastAsia" w:ascii="仿宋" w:hAnsi="仿宋" w:eastAsia="仿宋"/>
        </w:rPr>
        <w:t>（</w:t>
      </w:r>
      <w:r>
        <w:rPr>
          <w:rFonts w:ascii="仿宋" w:hAnsi="仿宋" w:eastAsia="仿宋"/>
        </w:rPr>
        <w:t>5</w:t>
      </w:r>
      <w:r>
        <w:rPr>
          <w:rFonts w:hint="eastAsia" w:ascii="仿宋" w:hAnsi="仿宋" w:eastAsia="仿宋"/>
        </w:rPr>
        <w:t>）静电防护、电磁屏蔽</w:t>
      </w:r>
    </w:p>
    <w:p>
      <w:pPr>
        <w:pStyle w:val="41"/>
        <w:ind w:firstLine="480"/>
        <w:rPr>
          <w:rFonts w:ascii="仿宋" w:hAnsi="仿宋" w:eastAsia="仿宋"/>
        </w:rPr>
      </w:pPr>
      <w:r>
        <w:rPr>
          <w:rFonts w:hint="eastAsia" w:ascii="仿宋" w:hAnsi="仿宋" w:eastAsia="仿宋"/>
        </w:rPr>
        <w:t>在机房内由于各设备处于在一个较干燥的环境中工作，而智能化核心设备均为高频热源设备，人员的走动、磨擦、冬季的干燥、智能化核心设备显示器等诸多设备原因、操作行为很容易产生静电效应，而静电效应又会严重地干扰主机等设备的正常安全运行。为避免因静电而产生的诸多干扰，机房内核心设备系统在一个无静电磁场环境下安全运行从设计上打下良好的基础。</w:t>
      </w:r>
    </w:p>
    <w:p>
      <w:pPr>
        <w:pStyle w:val="41"/>
        <w:ind w:firstLine="480"/>
        <w:rPr>
          <w:rFonts w:ascii="仿宋" w:hAnsi="仿宋" w:eastAsia="仿宋"/>
        </w:rPr>
      </w:pPr>
      <w:r>
        <w:rPr>
          <w:rFonts w:hint="eastAsia" w:ascii="仿宋" w:hAnsi="仿宋" w:eastAsia="仿宋"/>
        </w:rPr>
        <w:t>静电防护指标：活动地板表面为主要静电产生处，规范规定不高于1000V，本工程控制于在100V以下，吊顶板、隔墙、窗、门目前尚无确定指标，本工程限制在50V以下。</w:t>
      </w:r>
    </w:p>
    <w:p>
      <w:pPr>
        <w:pStyle w:val="41"/>
        <w:ind w:firstLine="480"/>
        <w:rPr>
          <w:rFonts w:ascii="仿宋" w:hAnsi="仿宋" w:eastAsia="仿宋"/>
        </w:rPr>
      </w:pPr>
      <w:r>
        <w:rPr>
          <w:rFonts w:hint="eastAsia" w:ascii="仿宋" w:hAnsi="仿宋" w:eastAsia="仿宋"/>
        </w:rPr>
        <w:t>机房内电磁波场强，规范规定：在0.15MC~1.000MC频段内不大于126db，磁场强度不大于800A。在本工程所在地的外界电磁场环境下，机房内不会出现超标情况。如果考虑在未来的任何情况下，机房内电磁干扰指标均须达到标准，则应在要求中指定，做严格的屏蔽设计：六面围护结构屏蔽、电源电缆加设低通滤波设计，通风窗口采用波导设计。本工程仅在建筑装修用材和施工工艺等方面结合屏蔽功能做了综合性的考虑。</w:t>
      </w:r>
    </w:p>
    <w:p>
      <w:pPr>
        <w:pStyle w:val="41"/>
        <w:ind w:firstLine="480"/>
        <w:rPr>
          <w:rFonts w:ascii="仿宋" w:hAnsi="仿宋" w:eastAsia="仿宋"/>
        </w:rPr>
      </w:pPr>
      <w:r>
        <w:rPr>
          <w:rFonts w:hint="eastAsia" w:ascii="仿宋" w:hAnsi="仿宋" w:eastAsia="仿宋"/>
        </w:rPr>
        <w:t>静电防护:活动地板，每隔3块地板的地板支架，用金属导线接成网络式的静电接地网络，并与静电泄放接地线接通；吊顶龙骨、板，轻质墙和护墙层的金属龙骨、塑铝饰面板，门，窗的金属框均以金属导线接通，并与静电泄放接地线接通；</w:t>
      </w:r>
    </w:p>
    <w:p>
      <w:pPr>
        <w:pStyle w:val="41"/>
        <w:ind w:firstLine="480"/>
        <w:rPr>
          <w:rFonts w:ascii="仿宋" w:hAnsi="仿宋" w:eastAsia="仿宋"/>
        </w:rPr>
      </w:pPr>
      <w:r>
        <w:rPr>
          <w:rFonts w:hint="eastAsia" w:ascii="仿宋" w:hAnsi="仿宋" w:eastAsia="仿宋"/>
        </w:rPr>
        <w:t>上述措施除了可以防止六面围护的静电荷积聚集之外，对垂直和水平极化的电磁波具有一定的衰减能力（约20~30db）；</w:t>
      </w:r>
    </w:p>
    <w:p>
      <w:pPr>
        <w:pStyle w:val="41"/>
        <w:ind w:firstLine="480"/>
        <w:rPr>
          <w:rFonts w:ascii="仿宋" w:hAnsi="仿宋" w:eastAsia="仿宋"/>
        </w:rPr>
      </w:pPr>
      <w:r>
        <w:rPr>
          <w:rFonts w:hint="eastAsia" w:ascii="仿宋" w:hAnsi="仿宋" w:eastAsia="仿宋"/>
        </w:rPr>
        <w:t>机房区设置具有恒湿能力的精密空调系统，将室内相对湿度控制在45~65%范围内，可有效地控制静电产生（静电电荷释放半衰期小于等于250v/s）。</w:t>
      </w:r>
    </w:p>
    <w:p>
      <w:pPr>
        <w:pStyle w:val="82"/>
      </w:pPr>
      <w:r>
        <w:rPr>
          <w:rFonts w:hint="eastAsia"/>
        </w:rPr>
        <w:t>、供配电及照明工程</w:t>
      </w:r>
    </w:p>
    <w:p>
      <w:pPr>
        <w:pStyle w:val="41"/>
        <w:ind w:firstLine="480"/>
        <w:rPr>
          <w:rFonts w:ascii="仿宋" w:hAnsi="仿宋" w:eastAsia="仿宋"/>
        </w:rPr>
      </w:pPr>
      <w:r>
        <w:rPr>
          <w:rFonts w:hint="eastAsia" w:ascii="仿宋" w:hAnsi="仿宋" w:eastAsia="仿宋"/>
        </w:rPr>
        <w:t>一个完整良好的机房供电系统是保证计算机主机设备、场地设备及辅助设备运行安全的先决条件。由于计算机设备不同于一般的用电设备，故对交流电源供电质量的要求更为严格，计算机及高灵敏度的电子仪器设备对交流电的电压、频率、波形要求都很高，机房的配电设计是该机房一项重要内容，设计上采用国标的配电柜及高通断性能的开关和断路器，来保证供电系统的运行可靠，系统线路上采用标帖表明去向及功用，保证维修方便、操作灵活，管线上采用金属钢管敷设，减少机房强电的干扰，去除安全的隐患。</w:t>
      </w:r>
    </w:p>
    <w:p>
      <w:pPr>
        <w:pStyle w:val="41"/>
        <w:ind w:firstLine="480"/>
        <w:rPr>
          <w:rFonts w:ascii="仿宋" w:hAnsi="仿宋" w:eastAsia="仿宋"/>
        </w:rPr>
      </w:pPr>
      <w:r>
        <w:rPr>
          <w:rFonts w:hint="eastAsia" w:ascii="仿宋" w:hAnsi="仿宋" w:eastAsia="仿宋"/>
        </w:rPr>
        <w:t>本机房的配电采用三相五线制结合单相三线制，用电电压指标在稳态下，达到220V+2%,频率50+0.02HZ，波形失真不大于5%，UPS系统从市电断电到UPS投入恢复供电不大于4ms。</w:t>
      </w:r>
    </w:p>
    <w:p>
      <w:pPr>
        <w:pStyle w:val="41"/>
        <w:ind w:firstLine="480"/>
        <w:rPr>
          <w:rFonts w:ascii="仿宋" w:hAnsi="仿宋" w:eastAsia="仿宋"/>
        </w:rPr>
      </w:pPr>
      <w:r>
        <w:rPr>
          <w:rFonts w:hint="eastAsia" w:ascii="仿宋" w:hAnsi="仿宋" w:eastAsia="仿宋"/>
        </w:rPr>
        <w:t>（1）供、配电系统</w:t>
      </w:r>
    </w:p>
    <w:p>
      <w:pPr>
        <w:pStyle w:val="41"/>
        <w:ind w:firstLine="480"/>
        <w:rPr>
          <w:rFonts w:ascii="仿宋" w:hAnsi="仿宋" w:eastAsia="仿宋"/>
        </w:rPr>
      </w:pPr>
      <w:r>
        <w:rPr>
          <w:rFonts w:hint="eastAsia" w:ascii="仿宋" w:hAnsi="仿宋" w:eastAsia="仿宋"/>
        </w:rPr>
        <w:t>计算机机房的供配电系统是一个综合性供配电系统，在这个系统中不仅要解决计算机设备的用电问题，还要解决其它设备的用电问题。本工程主机房供电系统分为不间断电源系统和市电系统两部分。</w:t>
      </w:r>
    </w:p>
    <w:p>
      <w:pPr>
        <w:pStyle w:val="41"/>
        <w:ind w:firstLine="480"/>
        <w:rPr>
          <w:rFonts w:ascii="仿宋" w:hAnsi="仿宋" w:eastAsia="仿宋"/>
        </w:rPr>
      </w:pPr>
      <w:r>
        <w:rPr>
          <w:rFonts w:hint="eastAsia" w:ascii="仿宋" w:hAnsi="仿宋" w:eastAsia="仿宋"/>
        </w:rPr>
        <w:t>①供电回路</w:t>
      </w:r>
    </w:p>
    <w:p>
      <w:pPr>
        <w:pStyle w:val="41"/>
        <w:ind w:firstLine="480"/>
        <w:rPr>
          <w:rFonts w:ascii="仿宋" w:hAnsi="仿宋" w:eastAsia="仿宋"/>
        </w:rPr>
      </w:pPr>
      <w:r>
        <w:rPr>
          <w:rFonts w:hint="eastAsia" w:ascii="仿宋" w:hAnsi="仿宋" w:eastAsia="仿宋"/>
        </w:rPr>
        <w:t>UPS回路：主机房UPS供电电源经UPS稳频、稳压、调整电压波形后为计算机及其相关网络设备供电，同时也为UPS后备电池充电；当遇到市电供电线路断电时，UPS后备电池立即放电，经UPS逆变后给计算机设备不间断供电。UPS电源主要供给计算机系统、通讯系统等，这样避免计算机系统及通讯系统因空调、照明及打印机等冲击性负载的影响，从而提高整个系统的可靠性。在设计上，各个系统的控制都采取独立控制方式，这样减少各系统的相互影响。而且在单个系统中出现故障都不会产生对整个系统的影响。</w:t>
      </w:r>
    </w:p>
    <w:p>
      <w:pPr>
        <w:pStyle w:val="41"/>
        <w:ind w:firstLine="480"/>
        <w:rPr>
          <w:rFonts w:ascii="仿宋" w:hAnsi="仿宋" w:eastAsia="仿宋"/>
        </w:rPr>
      </w:pPr>
      <w:r>
        <w:rPr>
          <w:rFonts w:hint="eastAsia" w:ascii="仿宋" w:hAnsi="仿宋" w:eastAsia="仿宋"/>
        </w:rPr>
        <w:t>市电回路：插座、空调、照明及其他具有电冲击性及感性和容性（如打印机、日光灯等）的设备使用，对不同相位分配均衡负载。在设计上，各个系统的控制都采取独立控制方式，这样减少各系统的相互影响。而且在单个系统中出现故障都不会产生对整个系统的影响。</w:t>
      </w:r>
    </w:p>
    <w:p>
      <w:pPr>
        <w:pStyle w:val="41"/>
        <w:ind w:firstLine="480"/>
        <w:rPr>
          <w:rFonts w:ascii="仿宋" w:hAnsi="仿宋" w:eastAsia="仿宋"/>
        </w:rPr>
      </w:pPr>
      <w:r>
        <w:rPr>
          <w:rFonts w:hint="eastAsia" w:ascii="仿宋" w:hAnsi="仿宋" w:eastAsia="仿宋"/>
        </w:rPr>
        <w:t>②供电特性</w:t>
      </w:r>
    </w:p>
    <w:p>
      <w:pPr>
        <w:pStyle w:val="41"/>
        <w:ind w:firstLine="480"/>
        <w:rPr>
          <w:rFonts w:ascii="仿宋" w:hAnsi="仿宋" w:eastAsia="仿宋"/>
        </w:rPr>
      </w:pPr>
      <w:r>
        <w:rPr>
          <w:rFonts w:hint="eastAsia" w:ascii="仿宋" w:hAnsi="仿宋" w:eastAsia="仿宋"/>
        </w:rPr>
        <w:t>主机房计算机设备包括计算机主机、服务器、网络设备、通讯设备等，由于这些设备进行数据的实时处理与实时传递，关系重大，所以对电源的质量与可靠性的要求较高。因此对这方面的供电采用UPS电源，UPS切换具备延时功能，防止市电瞬间闪断；这样既能保证计算机设备的供电质量，又能保证不间断供电。</w:t>
      </w:r>
    </w:p>
    <w:p>
      <w:pPr>
        <w:pStyle w:val="41"/>
        <w:ind w:firstLine="480"/>
        <w:rPr>
          <w:rFonts w:ascii="仿宋" w:hAnsi="仿宋" w:eastAsia="仿宋"/>
        </w:rPr>
      </w:pPr>
      <w:r>
        <w:rPr>
          <w:rFonts w:hint="eastAsia" w:ascii="仿宋" w:hAnsi="仿宋" w:eastAsia="仿宋"/>
        </w:rPr>
        <w:t>机房内的其它非计算机专用设备，如机房照明、空调、维修插座等具有一定感性负载的设备，这部分设备通常启动电流较大，易产生高次谐波等冲击脉冲，影响电压的稳定性，导致电压波形畸变，从而影响计算机等设备的安全用电。对于这部分供电系统设计专用市电回路供电。</w:t>
      </w:r>
    </w:p>
    <w:p>
      <w:pPr>
        <w:pStyle w:val="41"/>
        <w:ind w:firstLine="480"/>
        <w:rPr>
          <w:rFonts w:ascii="仿宋" w:hAnsi="仿宋" w:eastAsia="仿宋"/>
        </w:rPr>
      </w:pPr>
      <w:r>
        <w:rPr>
          <w:rFonts w:hint="eastAsia" w:ascii="仿宋" w:hAnsi="仿宋" w:eastAsia="仿宋"/>
        </w:rPr>
        <w:t>在整个供配电系统设计中，严格按照“科学合理、技术先进、经济适用”的原则，考虑远期机房电源扩充，给电力供电系统留有相应的冗余量。</w:t>
      </w:r>
    </w:p>
    <w:p>
      <w:pPr>
        <w:pStyle w:val="41"/>
        <w:ind w:firstLine="480"/>
        <w:rPr>
          <w:rFonts w:ascii="仿宋" w:hAnsi="仿宋" w:eastAsia="仿宋"/>
        </w:rPr>
      </w:pPr>
      <w:r>
        <w:rPr>
          <w:rFonts w:hint="eastAsia" w:ascii="仿宋" w:hAnsi="仿宋" w:eastAsia="仿宋"/>
        </w:rPr>
        <w:t>③设备配置</w:t>
      </w:r>
    </w:p>
    <w:p>
      <w:pPr>
        <w:pStyle w:val="41"/>
        <w:ind w:firstLine="480"/>
        <w:rPr>
          <w:rFonts w:ascii="仿宋" w:hAnsi="仿宋" w:eastAsia="仿宋"/>
        </w:rPr>
      </w:pPr>
      <w:r>
        <w:rPr>
          <w:rFonts w:hint="eastAsia" w:ascii="仿宋" w:hAnsi="仿宋" w:eastAsia="仿宋"/>
        </w:rPr>
        <w:t>配电柜/箱均采用自动空气开关控制，设置过负荷及短路、防雷保护，主机房配电柜设有电压、电流的检测指示，并有相关的指示报警等功能，同时具有独立的零、地汇流排。配电柜/箱中的引入引出线均编上号，表明线路的去向、功用，方便控制、设备管理及检修。</w:t>
      </w:r>
    </w:p>
    <w:p>
      <w:pPr>
        <w:pStyle w:val="41"/>
        <w:ind w:firstLine="480"/>
        <w:rPr>
          <w:rFonts w:ascii="仿宋" w:hAnsi="仿宋" w:eastAsia="仿宋"/>
        </w:rPr>
      </w:pPr>
      <w:r>
        <w:rPr>
          <w:rFonts w:hint="eastAsia" w:ascii="仿宋" w:hAnsi="仿宋" w:eastAsia="仿宋"/>
        </w:rPr>
        <w:t>（2）一般照明</w:t>
      </w:r>
    </w:p>
    <w:p>
      <w:pPr>
        <w:pStyle w:val="41"/>
        <w:ind w:firstLine="480"/>
        <w:rPr>
          <w:rFonts w:ascii="仿宋" w:hAnsi="仿宋" w:eastAsia="仿宋"/>
        </w:rPr>
      </w:pPr>
      <w:r>
        <w:rPr>
          <w:rFonts w:hint="eastAsia" w:ascii="仿宋" w:hAnsi="仿宋" w:eastAsia="仿宋"/>
        </w:rPr>
        <w:t>根据本机房的特点，按照国家GB2887-89[计算机场地技术条件]的要求和标准以及我们的工程经验，设计时采用离地面高度0.8m处的工作照度不低于300lx并且不产生眩光的标准，机房内主要通道及主要设备处的事故照明，其照度机房内在距地面0.8m处部应不低于50lx。应急照明循主要通道及主要控制设备处加以适当布置。</w:t>
      </w:r>
    </w:p>
    <w:p>
      <w:pPr>
        <w:pStyle w:val="41"/>
        <w:ind w:firstLine="480"/>
        <w:rPr>
          <w:rFonts w:ascii="仿宋" w:hAnsi="仿宋" w:eastAsia="仿宋"/>
        </w:rPr>
      </w:pPr>
      <w:r>
        <w:rPr>
          <w:rFonts w:hint="eastAsia" w:ascii="仿宋" w:hAnsi="仿宋" w:eastAsia="仿宋"/>
        </w:rPr>
        <w:t>照明系统的灯具采用内置高效格栅灯组成，灯具宜采</w:t>
      </w:r>
      <w:r>
        <w:rPr>
          <w:rFonts w:ascii="仿宋" w:hAnsi="仿宋" w:eastAsia="仿宋"/>
        </w:rPr>
        <w:t>12</w:t>
      </w:r>
      <w:r>
        <w:rPr>
          <w:rFonts w:hint="eastAsia" w:ascii="仿宋" w:hAnsi="仿宋" w:eastAsia="仿宋"/>
        </w:rPr>
        <w:t>00*</w:t>
      </w:r>
      <w:r>
        <w:rPr>
          <w:rFonts w:ascii="仿宋" w:hAnsi="仿宋" w:eastAsia="仿宋"/>
        </w:rPr>
        <w:t>3</w:t>
      </w:r>
      <w:r>
        <w:rPr>
          <w:rFonts w:hint="eastAsia" w:ascii="仿宋" w:hAnsi="仿宋" w:eastAsia="仿宋"/>
        </w:rPr>
        <w:t>00mm的格栅灯盘，功率</w:t>
      </w:r>
      <w:r>
        <w:rPr>
          <w:rFonts w:ascii="仿宋" w:hAnsi="仿宋" w:eastAsia="仿宋"/>
        </w:rPr>
        <w:t>2</w:t>
      </w:r>
      <w:r>
        <w:rPr>
          <w:rFonts w:hint="eastAsia" w:ascii="仿宋" w:hAnsi="仿宋" w:eastAsia="仿宋"/>
        </w:rPr>
        <w:t>*</w:t>
      </w:r>
      <w:r>
        <w:rPr>
          <w:rFonts w:ascii="仿宋" w:hAnsi="仿宋" w:eastAsia="仿宋"/>
        </w:rPr>
        <w:t>14</w:t>
      </w:r>
      <w:r>
        <w:rPr>
          <w:rFonts w:hint="eastAsia" w:ascii="仿宋" w:hAnsi="仿宋" w:eastAsia="仿宋"/>
        </w:rPr>
        <w:t>W在机房内部适当位置均匀布置，使光照均匀，有效避免眩光引起工作人员的不舒适等现象。</w:t>
      </w:r>
    </w:p>
    <w:p>
      <w:pPr>
        <w:pStyle w:val="41"/>
        <w:ind w:firstLine="480"/>
        <w:rPr>
          <w:rFonts w:ascii="仿宋" w:hAnsi="仿宋" w:eastAsia="仿宋"/>
        </w:rPr>
      </w:pPr>
      <w:r>
        <w:rPr>
          <w:rFonts w:hint="eastAsia" w:ascii="仿宋" w:hAnsi="仿宋" w:eastAsia="仿宋"/>
        </w:rPr>
        <w:t>（3）设备供电</w:t>
      </w:r>
    </w:p>
    <w:p>
      <w:pPr>
        <w:pStyle w:val="41"/>
        <w:ind w:firstLine="480"/>
        <w:rPr>
          <w:rFonts w:ascii="仿宋" w:hAnsi="仿宋" w:eastAsia="仿宋"/>
        </w:rPr>
      </w:pPr>
      <w:r>
        <w:rPr>
          <w:rFonts w:hint="eastAsia" w:ascii="仿宋" w:hAnsi="仿宋" w:eastAsia="仿宋"/>
        </w:rPr>
        <w:t>供配电系统工程严格按照现行行业规范和设计要求施工，所有的电力电缆均采用金属线管、线槽地板下铺设。铺设每个配电回路设置单独空气开关。</w:t>
      </w:r>
    </w:p>
    <w:p>
      <w:pPr>
        <w:pStyle w:val="41"/>
        <w:ind w:firstLine="480"/>
        <w:rPr>
          <w:rFonts w:ascii="仿宋" w:hAnsi="仿宋" w:eastAsia="仿宋"/>
        </w:rPr>
      </w:pPr>
      <w:r>
        <w:rPr>
          <w:rFonts w:hint="eastAsia" w:ascii="仿宋" w:hAnsi="仿宋" w:eastAsia="仿宋"/>
        </w:rPr>
        <w:t>①配电方式</w:t>
      </w:r>
    </w:p>
    <w:p>
      <w:pPr>
        <w:pStyle w:val="41"/>
        <w:ind w:firstLine="480"/>
        <w:rPr>
          <w:rFonts w:ascii="仿宋" w:hAnsi="仿宋" w:eastAsia="仿宋"/>
        </w:rPr>
      </w:pPr>
      <w:r>
        <w:rPr>
          <w:rFonts w:hint="eastAsia" w:ascii="仿宋" w:hAnsi="仿宋" w:eastAsia="仿宋"/>
        </w:rPr>
        <w:t>配电柜采用放射式配电，直接配至对应的用电设备，不同类别分路控制，每一路电源采用空气开关单独控制。</w:t>
      </w:r>
    </w:p>
    <w:p>
      <w:pPr>
        <w:pStyle w:val="41"/>
        <w:ind w:firstLine="480"/>
        <w:rPr>
          <w:rFonts w:ascii="仿宋" w:hAnsi="仿宋" w:eastAsia="仿宋"/>
        </w:rPr>
      </w:pPr>
      <w:r>
        <w:rPr>
          <w:rFonts w:hint="eastAsia" w:ascii="仿宋" w:hAnsi="仿宋" w:eastAsia="仿宋"/>
        </w:rPr>
        <w:t>服务器机柜、网络机柜、辅助设备、照明等电源线缆均采用低烟无卤铜芯线（</w:t>
      </w:r>
      <w:r>
        <w:rPr>
          <w:rFonts w:ascii="仿宋" w:hAnsi="仿宋" w:eastAsia="仿宋"/>
        </w:rPr>
        <w:t>WDZ</w:t>
      </w:r>
      <w:r>
        <w:rPr>
          <w:rFonts w:hint="eastAsia" w:ascii="仿宋" w:hAnsi="仿宋" w:eastAsia="仿宋"/>
        </w:rPr>
        <w:t>系列），线缆线径留有20%的用电冗余。</w:t>
      </w:r>
    </w:p>
    <w:p>
      <w:pPr>
        <w:pStyle w:val="41"/>
        <w:ind w:firstLine="480"/>
        <w:rPr>
          <w:rFonts w:ascii="仿宋" w:hAnsi="仿宋" w:eastAsia="仿宋"/>
        </w:rPr>
      </w:pPr>
      <w:r>
        <w:rPr>
          <w:rFonts w:hint="eastAsia" w:ascii="仿宋" w:hAnsi="仿宋" w:eastAsia="仿宋"/>
        </w:rPr>
        <w:t>所有电力线缆均采用</w:t>
      </w:r>
      <w:r>
        <w:rPr>
          <w:rFonts w:ascii="仿宋" w:hAnsi="仿宋" w:eastAsia="仿宋"/>
        </w:rPr>
        <w:t>JDG</w:t>
      </w:r>
      <w:r>
        <w:rPr>
          <w:rFonts w:hint="eastAsia" w:ascii="仿宋" w:hAnsi="仿宋" w:eastAsia="仿宋"/>
        </w:rPr>
        <w:t>钢管和金属线槽地板下架空50mm安装。</w:t>
      </w:r>
    </w:p>
    <w:p>
      <w:pPr>
        <w:pStyle w:val="41"/>
        <w:ind w:firstLine="480"/>
        <w:rPr>
          <w:rFonts w:ascii="仿宋" w:hAnsi="仿宋" w:eastAsia="仿宋"/>
        </w:rPr>
      </w:pPr>
      <w:r>
        <w:rPr>
          <w:rFonts w:hint="eastAsia" w:ascii="仿宋" w:hAnsi="仿宋" w:eastAsia="仿宋"/>
        </w:rPr>
        <w:t>②插座安装</w:t>
      </w:r>
    </w:p>
    <w:p>
      <w:pPr>
        <w:pStyle w:val="41"/>
        <w:ind w:firstLine="480"/>
        <w:rPr>
          <w:rFonts w:ascii="仿宋" w:hAnsi="仿宋" w:eastAsia="仿宋"/>
        </w:rPr>
      </w:pPr>
      <w:r>
        <w:rPr>
          <w:rFonts w:hint="eastAsia" w:ascii="仿宋" w:hAnsi="仿宋" w:eastAsia="仿宋"/>
        </w:rPr>
        <w:t>本工程中计算机负载配电线路按国标并留有余量，机房内所有计算机和网络设备的电源插座均安装在地板下。</w:t>
      </w:r>
    </w:p>
    <w:p>
      <w:pPr>
        <w:pStyle w:val="41"/>
        <w:ind w:firstLine="480"/>
        <w:rPr>
          <w:rFonts w:ascii="仿宋" w:hAnsi="仿宋" w:eastAsia="仿宋"/>
        </w:rPr>
      </w:pPr>
      <w:r>
        <w:rPr>
          <w:rFonts w:hint="eastAsia" w:ascii="仿宋" w:hAnsi="仿宋" w:eastAsia="仿宋"/>
        </w:rPr>
        <w:t>插座选型：插座采用高级彩色边框面板标准插座，两类插座按边框颜色区分，市电采用常规乳白色面板10A五孔插座，UPS采用有色面板16A三孔插座和工业连接器。</w:t>
      </w:r>
    </w:p>
    <w:p>
      <w:pPr>
        <w:pStyle w:val="41"/>
        <w:ind w:firstLine="480"/>
        <w:rPr>
          <w:rFonts w:ascii="仿宋" w:hAnsi="仿宋" w:eastAsia="仿宋"/>
        </w:rPr>
      </w:pPr>
      <w:r>
        <w:rPr>
          <w:rFonts w:hint="eastAsia" w:ascii="仿宋" w:hAnsi="仿宋" w:eastAsia="仿宋"/>
        </w:rPr>
        <w:t>设备插座选型：机房内设备机柜全部采用PDU插座供电，数量暂按照每机柜二条PDU进行配置，PDU安装于机柜内部。</w:t>
      </w:r>
    </w:p>
    <w:p>
      <w:pPr>
        <w:pStyle w:val="41"/>
        <w:ind w:firstLine="480"/>
        <w:rPr>
          <w:rFonts w:ascii="仿宋" w:hAnsi="仿宋" w:eastAsia="仿宋"/>
        </w:rPr>
      </w:pPr>
      <w:r>
        <w:rPr>
          <w:rFonts w:hint="eastAsia" w:ascii="仿宋" w:hAnsi="仿宋" w:eastAsia="仿宋"/>
        </w:rPr>
        <w:t>插座安装位置：辅助设备维修用电插座安装在高于地板面300毫米的墙壁上，间隔约3米一个。</w:t>
      </w:r>
    </w:p>
    <w:p>
      <w:pPr>
        <w:pStyle w:val="41"/>
        <w:ind w:firstLine="480"/>
        <w:rPr>
          <w:rFonts w:ascii="仿宋" w:hAnsi="仿宋" w:eastAsia="仿宋"/>
        </w:rPr>
      </w:pPr>
      <w:r>
        <w:rPr>
          <w:rFonts w:hint="eastAsia" w:ascii="仿宋" w:hAnsi="仿宋" w:eastAsia="仿宋"/>
        </w:rPr>
        <w:t>③线缆选型</w:t>
      </w:r>
    </w:p>
    <w:p>
      <w:pPr>
        <w:pStyle w:val="41"/>
        <w:ind w:firstLine="480"/>
        <w:rPr>
          <w:rFonts w:ascii="仿宋" w:hAnsi="仿宋" w:eastAsia="仿宋"/>
        </w:rPr>
      </w:pPr>
      <w:r>
        <w:rPr>
          <w:rFonts w:hint="eastAsia" w:ascii="仿宋" w:hAnsi="仿宋" w:eastAsia="仿宋"/>
        </w:rPr>
        <w:t>本工程中计算机负载配电线缆按国标并留有余量，所有线缆均采用低烟无卤阻燃系列。</w:t>
      </w:r>
    </w:p>
    <w:p>
      <w:pPr>
        <w:pStyle w:val="41"/>
        <w:ind w:firstLine="480"/>
        <w:rPr>
          <w:rFonts w:ascii="仿宋" w:hAnsi="仿宋" w:eastAsia="仿宋"/>
        </w:rPr>
      </w:pPr>
      <w:r>
        <w:rPr>
          <w:rFonts w:hint="eastAsia" w:ascii="仿宋" w:hAnsi="仿宋" w:eastAsia="仿宋"/>
        </w:rPr>
        <w:t>普通照明及辅助插座线缆选用</w:t>
      </w:r>
      <w:r>
        <w:rPr>
          <w:rFonts w:ascii="仿宋" w:hAnsi="仿宋" w:eastAsia="仿宋"/>
        </w:rPr>
        <w:t>WDZ-BYJ2.5mm</w:t>
      </w:r>
      <w:r>
        <w:rPr>
          <w:rFonts w:ascii="Calibri" w:hAnsi="Calibri" w:eastAsia="仿宋" w:cs="Calibri"/>
        </w:rPr>
        <w:t>²</w:t>
      </w:r>
      <w:r>
        <w:rPr>
          <w:rFonts w:hint="eastAsia" w:ascii="仿宋" w:hAnsi="仿宋" w:eastAsia="仿宋"/>
        </w:rPr>
        <w:t>阻燃单股铜芯线缆。</w:t>
      </w:r>
    </w:p>
    <w:p>
      <w:pPr>
        <w:pStyle w:val="41"/>
        <w:ind w:firstLine="480"/>
        <w:rPr>
          <w:rFonts w:ascii="仿宋" w:hAnsi="仿宋" w:eastAsia="仿宋"/>
        </w:rPr>
      </w:pPr>
      <w:r>
        <w:rPr>
          <w:rFonts w:hint="eastAsia" w:ascii="仿宋" w:hAnsi="仿宋" w:eastAsia="仿宋"/>
        </w:rPr>
        <w:t>计算机设备供电线缆采用</w:t>
      </w:r>
      <w:r>
        <w:rPr>
          <w:rFonts w:ascii="仿宋" w:hAnsi="仿宋" w:eastAsia="仿宋"/>
        </w:rPr>
        <w:t>WDZYJYR3*6mm</w:t>
      </w:r>
      <w:r>
        <w:rPr>
          <w:rFonts w:ascii="Calibri" w:hAnsi="Calibri" w:eastAsia="仿宋" w:cs="Calibri"/>
        </w:rPr>
        <w:t>²</w:t>
      </w:r>
      <w:r>
        <w:rPr>
          <w:rFonts w:hint="eastAsia" w:ascii="仿宋" w:hAnsi="仿宋" w:eastAsia="仿宋"/>
        </w:rPr>
        <w:t>单根多芯铜缆。</w:t>
      </w:r>
    </w:p>
    <w:p>
      <w:pPr>
        <w:pStyle w:val="41"/>
        <w:ind w:firstLine="480"/>
        <w:rPr>
          <w:rFonts w:ascii="仿宋" w:hAnsi="仿宋" w:eastAsia="仿宋"/>
        </w:rPr>
      </w:pPr>
      <w:r>
        <w:rPr>
          <w:rFonts w:hint="eastAsia" w:ascii="仿宋" w:hAnsi="仿宋" w:eastAsia="仿宋"/>
        </w:rPr>
        <w:t>精密空调及UPS电源设备供电线缆采用</w:t>
      </w:r>
      <w:r>
        <w:rPr>
          <w:rFonts w:ascii="仿宋" w:hAnsi="仿宋" w:eastAsia="仿宋"/>
        </w:rPr>
        <w:t>WDZYJYR</w:t>
      </w:r>
      <w:r>
        <w:rPr>
          <w:rFonts w:hint="eastAsia" w:ascii="仿宋" w:hAnsi="仿宋" w:eastAsia="仿宋"/>
        </w:rPr>
        <w:t>单根多芯铜缆。</w:t>
      </w:r>
    </w:p>
    <w:p>
      <w:pPr>
        <w:pStyle w:val="82"/>
      </w:pPr>
      <w:r>
        <w:rPr>
          <w:rFonts w:hint="eastAsia"/>
        </w:rPr>
        <w:t>、UPS不间断电源系统</w:t>
      </w:r>
    </w:p>
    <w:p>
      <w:pPr>
        <w:pStyle w:val="41"/>
        <w:ind w:firstLine="480"/>
        <w:rPr>
          <w:rFonts w:ascii="仿宋" w:hAnsi="仿宋" w:eastAsia="仿宋"/>
        </w:rPr>
      </w:pPr>
      <w:r>
        <w:rPr>
          <w:rFonts w:hint="eastAsia" w:ascii="仿宋" w:hAnsi="仿宋" w:eastAsia="仿宋"/>
        </w:rPr>
        <w:t>UPS供电系统是计算机机房、智能化系统中的关键项目，是一个综合性配电系统。在这个系统中不仅要解决计算机设备、网络设备的用电问题，还要解决保障计算机设备正常运行的其它附属设备的供配电问题，如安全消防系统用电等。计算机机房供电质量的好坏，直接影响计算机系统正常、可靠的运行，也影响机房内其它附属设备的正常运行，这种影响主要来自市电电网的电压、电流、频率的变化以及供电设备的质量，当电网处于过渡状态时，计算机的运行就会处于不正常的状态，电网振动在工频一周内，可能引起错误的打印输出。如果电网扰动时间较长，则整个计算机就要停机，特别是磁盘机在计算机系统中广泛的应用，对供电的频率提出了更高的要求。由于磁盘机中磁盘主轴采用感应电动机，当电网频率发生变化时，主轴的角速度就会发生变化，这可能引起信号存取的频率变化，产生错误，甚至丢失信息，所以计算机机房的建设必须要建立一个良好的配电系统。</w:t>
      </w:r>
    </w:p>
    <w:p>
      <w:pPr>
        <w:pStyle w:val="41"/>
        <w:ind w:firstLine="480"/>
        <w:rPr>
          <w:rFonts w:ascii="仿宋" w:hAnsi="仿宋" w:eastAsia="仿宋"/>
        </w:rPr>
      </w:pPr>
      <w:r>
        <w:rPr>
          <w:rFonts w:hint="eastAsia" w:ascii="仿宋" w:hAnsi="仿宋" w:eastAsia="仿宋"/>
        </w:rPr>
        <w:t>UPS供电回路：</w:t>
      </w:r>
    </w:p>
    <w:p>
      <w:pPr>
        <w:pStyle w:val="41"/>
        <w:ind w:firstLine="480"/>
        <w:rPr>
          <w:rFonts w:ascii="仿宋" w:hAnsi="仿宋" w:eastAsia="仿宋"/>
        </w:rPr>
      </w:pPr>
      <w:r>
        <w:rPr>
          <w:rFonts w:hint="eastAsia" w:ascii="仿宋" w:hAnsi="仿宋" w:eastAsia="仿宋"/>
        </w:rPr>
        <w:t>机房内重要设备机柜采用UPS供电；</w:t>
      </w:r>
    </w:p>
    <w:p>
      <w:pPr>
        <w:pStyle w:val="41"/>
        <w:ind w:firstLine="480"/>
        <w:rPr>
          <w:rFonts w:ascii="仿宋" w:hAnsi="仿宋" w:eastAsia="仿宋"/>
        </w:rPr>
      </w:pPr>
      <w:r>
        <w:rPr>
          <w:rFonts w:hint="eastAsia" w:ascii="仿宋" w:hAnsi="仿宋" w:eastAsia="仿宋"/>
        </w:rPr>
        <w:t>机房内应急照明采用UPS进行供电；</w:t>
      </w:r>
    </w:p>
    <w:p>
      <w:pPr>
        <w:pStyle w:val="41"/>
        <w:ind w:firstLine="480"/>
        <w:rPr>
          <w:rFonts w:ascii="仿宋" w:hAnsi="仿宋" w:eastAsia="仿宋"/>
        </w:rPr>
      </w:pPr>
      <w:r>
        <w:rPr>
          <w:rFonts w:hint="eastAsia" w:ascii="仿宋" w:hAnsi="仿宋" w:eastAsia="仿宋"/>
        </w:rPr>
        <w:t>广播监控室内操作台采用UPS进行供电；</w:t>
      </w:r>
    </w:p>
    <w:p>
      <w:pPr>
        <w:pStyle w:val="41"/>
        <w:ind w:firstLine="480"/>
        <w:rPr>
          <w:rFonts w:ascii="仿宋" w:hAnsi="仿宋" w:eastAsia="仿宋"/>
        </w:rPr>
      </w:pPr>
      <w:r>
        <w:rPr>
          <w:rFonts w:hint="eastAsia" w:ascii="仿宋" w:hAnsi="仿宋" w:eastAsia="仿宋"/>
        </w:rPr>
        <w:t>智能化部分管理设备终端采用UPS进行供电。</w:t>
      </w:r>
    </w:p>
    <w:p>
      <w:pPr>
        <w:pStyle w:val="82"/>
      </w:pPr>
      <w:r>
        <w:rPr>
          <w:rFonts w:hint="eastAsia"/>
        </w:rPr>
        <w:t>、空气调节系统</w:t>
      </w:r>
    </w:p>
    <w:p>
      <w:pPr>
        <w:pStyle w:val="41"/>
        <w:ind w:firstLine="480"/>
        <w:rPr>
          <w:rFonts w:ascii="仿宋" w:hAnsi="仿宋" w:eastAsia="仿宋"/>
        </w:rPr>
      </w:pPr>
      <w:r>
        <w:rPr>
          <w:rFonts w:hint="eastAsia" w:ascii="仿宋" w:hAnsi="仿宋" w:eastAsia="仿宋"/>
        </w:rPr>
        <w:t>智能化系统机房需选用高性能恒温恒湿精密空调器，确保机房空调系统长期24小时不间断运行，且空调器制冷能力留有15%～20%的余量以保证空调效果。精密空调室内机的放置，应满足机房整体气流顺畅，机柜列间冷热风道气流循环方式，送风、回风无障碍，保证机房专用精密空调可靠、稳定的运行。</w:t>
      </w:r>
    </w:p>
    <w:p>
      <w:pPr>
        <w:pStyle w:val="41"/>
        <w:ind w:firstLine="480"/>
        <w:rPr>
          <w:rFonts w:ascii="仿宋" w:hAnsi="仿宋" w:eastAsia="仿宋"/>
        </w:rPr>
      </w:pPr>
      <w:r>
        <w:rPr>
          <w:rFonts w:hint="eastAsia" w:ascii="仿宋" w:hAnsi="仿宋" w:eastAsia="仿宋"/>
        </w:rPr>
        <w:t>具体设置如下：</w:t>
      </w:r>
    </w:p>
    <w:p>
      <w:pPr>
        <w:pStyle w:val="41"/>
        <w:ind w:firstLine="480"/>
        <w:rPr>
          <w:rFonts w:ascii="仿宋" w:hAnsi="仿宋" w:eastAsia="仿宋"/>
        </w:rPr>
      </w:pPr>
      <w:r>
        <w:rPr>
          <w:rFonts w:hint="eastAsia" w:ascii="仿宋" w:hAnsi="仿宋" w:eastAsia="仿宋"/>
        </w:rPr>
        <w:t>在智能化系统机房设计1套制冷量不低于约</w:t>
      </w:r>
      <w:r>
        <w:rPr>
          <w:rFonts w:ascii="仿宋" w:hAnsi="仿宋" w:eastAsia="仿宋"/>
        </w:rPr>
        <w:t>18</w:t>
      </w:r>
      <w:r>
        <w:rPr>
          <w:rFonts w:hint="eastAsia" w:ascii="仿宋" w:hAnsi="仿宋" w:eastAsia="仿宋"/>
        </w:rPr>
        <w:t>KW的精密空调。</w:t>
      </w:r>
    </w:p>
    <w:p>
      <w:pPr>
        <w:pStyle w:val="41"/>
        <w:ind w:firstLine="480"/>
        <w:rPr>
          <w:rFonts w:ascii="仿宋" w:hAnsi="仿宋" w:eastAsia="仿宋"/>
        </w:rPr>
      </w:pPr>
      <w:r>
        <w:rPr>
          <w:rFonts w:hint="eastAsia" w:ascii="仿宋" w:hAnsi="仿宋" w:eastAsia="仿宋"/>
        </w:rPr>
        <w:t>广播监控中心设计</w:t>
      </w:r>
      <w:r>
        <w:rPr>
          <w:rFonts w:ascii="仿宋" w:hAnsi="仿宋" w:eastAsia="仿宋"/>
        </w:rPr>
        <w:t>1</w:t>
      </w:r>
      <w:r>
        <w:rPr>
          <w:rFonts w:hint="eastAsia" w:ascii="仿宋" w:hAnsi="仿宋" w:eastAsia="仿宋"/>
        </w:rPr>
        <w:t>套3P壁挂空调。</w:t>
      </w:r>
    </w:p>
    <w:p>
      <w:pPr>
        <w:pStyle w:val="82"/>
      </w:pPr>
      <w:r>
        <w:rPr>
          <w:rFonts w:hint="eastAsia"/>
        </w:rPr>
        <w:t>、安全防范系统</w:t>
      </w:r>
    </w:p>
    <w:p>
      <w:pPr>
        <w:pStyle w:val="41"/>
        <w:ind w:firstLine="482"/>
        <w:rPr>
          <w:rFonts w:ascii="仿宋" w:hAnsi="仿宋" w:eastAsia="仿宋"/>
          <w:b/>
        </w:rPr>
      </w:pPr>
      <w:r>
        <w:rPr>
          <w:rFonts w:hint="eastAsia" w:ascii="仿宋" w:hAnsi="仿宋" w:eastAsia="仿宋"/>
          <w:b/>
        </w:rPr>
        <w:t>1）视频监控</w:t>
      </w:r>
    </w:p>
    <w:p>
      <w:pPr>
        <w:pStyle w:val="41"/>
        <w:ind w:firstLine="480"/>
        <w:rPr>
          <w:rFonts w:ascii="仿宋" w:hAnsi="仿宋" w:eastAsia="仿宋"/>
        </w:rPr>
      </w:pPr>
      <w:r>
        <w:rPr>
          <w:rFonts w:hint="eastAsia" w:ascii="仿宋" w:hAnsi="仿宋" w:eastAsia="仿宋"/>
        </w:rPr>
        <w:t>本方案设计在智能化系统机房主要入口安装摄像机，主要负责机房主要出入口及设备区的图像监视。通过图像监控管理系统进行实时录像，从而实现机房安全的无盲点的监测和管理，以及事情发生后的跟踪和查阅。同时，考虑与大楼监控的联网衔接，保证机房的安全。</w:t>
      </w:r>
    </w:p>
    <w:p>
      <w:pPr>
        <w:pStyle w:val="41"/>
        <w:ind w:firstLine="482"/>
        <w:rPr>
          <w:rFonts w:ascii="仿宋" w:hAnsi="仿宋" w:eastAsia="仿宋"/>
          <w:b/>
        </w:rPr>
      </w:pPr>
      <w:r>
        <w:rPr>
          <w:rFonts w:hint="eastAsia" w:ascii="仿宋" w:hAnsi="仿宋" w:eastAsia="仿宋"/>
          <w:b/>
        </w:rPr>
        <w:t>2）门禁系统</w:t>
      </w:r>
    </w:p>
    <w:p>
      <w:pPr>
        <w:pStyle w:val="41"/>
        <w:ind w:firstLine="480"/>
        <w:rPr>
          <w:rFonts w:ascii="仿宋" w:hAnsi="仿宋" w:eastAsia="仿宋"/>
        </w:rPr>
      </w:pPr>
      <w:r>
        <w:rPr>
          <w:rFonts w:hint="eastAsia" w:ascii="仿宋" w:hAnsi="仿宋" w:eastAsia="仿宋"/>
        </w:rPr>
        <w:t>设计要求：门禁系统按进门读卡，出门手动的工作方式配置。可控制非法闯入报警、门长时间未关闭报警、胁迫进入报警、门开联动输出无效刷卡报警、火警报警联动等。</w:t>
      </w:r>
    </w:p>
    <w:p>
      <w:pPr>
        <w:pStyle w:val="82"/>
      </w:pPr>
      <w:r>
        <w:rPr>
          <w:rFonts w:hint="eastAsia"/>
        </w:rPr>
        <w:t>、</w:t>
      </w:r>
      <w:r>
        <w:t>机房消防工程</w:t>
      </w:r>
    </w:p>
    <w:p>
      <w:pPr>
        <w:pStyle w:val="41"/>
        <w:ind w:firstLine="480"/>
        <w:rPr>
          <w:rFonts w:ascii="仿宋" w:hAnsi="仿宋" w:eastAsia="仿宋"/>
        </w:rPr>
      </w:pPr>
      <w:r>
        <w:rPr>
          <w:rFonts w:hint="eastAsia" w:ascii="仿宋" w:hAnsi="仿宋" w:eastAsia="仿宋"/>
        </w:rPr>
        <w:t>1）火灾自动报警系统</w:t>
      </w:r>
    </w:p>
    <w:p>
      <w:pPr>
        <w:pStyle w:val="41"/>
        <w:ind w:firstLine="480"/>
        <w:rPr>
          <w:rFonts w:ascii="仿宋" w:hAnsi="仿宋" w:eastAsia="仿宋"/>
        </w:rPr>
      </w:pPr>
      <w:r>
        <w:rPr>
          <w:rFonts w:hint="eastAsia" w:ascii="仿宋" w:hAnsi="仿宋" w:eastAsia="仿宋"/>
        </w:rPr>
        <w:t>本工程消防报警系统设计在智能化系统机房内安装智能烟感探测器、智能温感探测器，在智能化系统机房吊顶上、吊顶下设置二层感烟、感温探测器。各分区探测器将探测信号送至消防报警控制主机。</w:t>
      </w:r>
    </w:p>
    <w:p>
      <w:pPr>
        <w:pStyle w:val="41"/>
        <w:ind w:firstLine="480"/>
        <w:rPr>
          <w:rFonts w:ascii="仿宋" w:hAnsi="仿宋" w:eastAsia="仿宋"/>
        </w:rPr>
      </w:pPr>
      <w:r>
        <w:rPr>
          <w:rFonts w:hint="eastAsia" w:ascii="仿宋" w:hAnsi="仿宋" w:eastAsia="仿宋"/>
        </w:rPr>
        <w:t>火灾报警与控制管路采用镀锌电管敷设，采用ZR-RVS1.5绝缘导线，消防主机采用市电供电加自备电源两种供电方式，保证机器正常工作，各消防控制区内安装的探测器将探测信号传输给报警控制主机，值班人员根据控制主机上所显示探测器编号、地址，确认该区域是否发生火情，根据相应的情况做出处理，消防报警控制主机通过联动控制模块将报警联动用信号传输至机房电源室市电总配电柜的总空开的分励控制端子，保证电源系统与消防系统的联动功能的实现。</w:t>
      </w:r>
    </w:p>
    <w:p>
      <w:pPr>
        <w:pStyle w:val="41"/>
        <w:ind w:firstLine="480"/>
        <w:rPr>
          <w:rFonts w:ascii="仿宋" w:hAnsi="仿宋" w:eastAsia="仿宋"/>
        </w:rPr>
      </w:pPr>
      <w:r>
        <w:rPr>
          <w:rFonts w:hint="eastAsia" w:ascii="仿宋" w:hAnsi="仿宋" w:eastAsia="仿宋"/>
        </w:rPr>
        <w:t>2）气体灭火系统</w:t>
      </w:r>
    </w:p>
    <w:p>
      <w:pPr>
        <w:pStyle w:val="41"/>
        <w:ind w:firstLine="480"/>
        <w:rPr>
          <w:rFonts w:ascii="仿宋" w:hAnsi="仿宋" w:eastAsia="仿宋"/>
        </w:rPr>
      </w:pPr>
      <w:r>
        <w:rPr>
          <w:rFonts w:hint="eastAsia" w:ascii="仿宋" w:hAnsi="仿宋" w:eastAsia="仿宋"/>
        </w:rPr>
        <w:t>根据电子信息机房设计规范要求及机房的实际情况，采用无管网自动灭火装置，灭火药剂采用七氟丙烷无毒纯净气体。</w:t>
      </w:r>
    </w:p>
    <w:p>
      <w:pPr>
        <w:pStyle w:val="41"/>
        <w:ind w:firstLine="480"/>
        <w:rPr>
          <w:rFonts w:ascii="仿宋" w:hAnsi="仿宋" w:eastAsia="仿宋"/>
        </w:rPr>
      </w:pPr>
      <w:r>
        <w:rPr>
          <w:rFonts w:hint="eastAsia" w:ascii="仿宋" w:hAnsi="仿宋" w:eastAsia="仿宋"/>
        </w:rPr>
        <w:t>3）消防排烟系统</w:t>
      </w:r>
    </w:p>
    <w:p>
      <w:pPr>
        <w:pStyle w:val="41"/>
        <w:ind w:firstLine="480"/>
        <w:rPr>
          <w:rFonts w:ascii="仿宋" w:hAnsi="仿宋" w:eastAsia="仿宋"/>
        </w:rPr>
      </w:pPr>
      <w:r>
        <w:rPr>
          <w:rFonts w:hint="eastAsia" w:ascii="仿宋" w:hAnsi="仿宋" w:eastAsia="仿宋"/>
        </w:rPr>
        <w:t>采用气体灭火的工作区域须设置消防排烟系统，为有效排出机房废气，在智能化化系统机房内设置1台吊装排烟风机，通过风管和排风口将废气废烟及时排除。</w:t>
      </w:r>
    </w:p>
    <w:p>
      <w:pPr>
        <w:pStyle w:val="41"/>
        <w:ind w:firstLine="480"/>
        <w:rPr>
          <w:rFonts w:ascii="仿宋" w:hAnsi="仿宋" w:eastAsia="仿宋"/>
        </w:rPr>
      </w:pPr>
      <w:r>
        <w:rPr>
          <w:rFonts w:hint="eastAsia" w:ascii="仿宋" w:hAnsi="仿宋" w:eastAsia="仿宋"/>
        </w:rPr>
        <w:t>在气体灭火后，用于排除室内灭火废气。排气风管上设电动排烟阀，平时关闭。当气体灭火后，手动打开电动密闭阀及排烟风机，排出灭火废气。</w:t>
      </w:r>
    </w:p>
    <w:p>
      <w:pPr>
        <w:pStyle w:val="41"/>
        <w:ind w:firstLine="480"/>
        <w:rPr>
          <w:rFonts w:ascii="仿宋" w:hAnsi="仿宋" w:eastAsia="仿宋"/>
        </w:rPr>
      </w:pPr>
      <w:r>
        <w:rPr>
          <w:rFonts w:hint="eastAsia" w:ascii="仿宋" w:hAnsi="仿宋" w:eastAsia="仿宋"/>
        </w:rPr>
        <w:t>电动排烟阀及事故排风机的开关按钮安装于所保护消防区外。</w:t>
      </w:r>
    </w:p>
    <w:p>
      <w:pPr>
        <w:pStyle w:val="82"/>
      </w:pPr>
      <w:r>
        <w:rPr>
          <w:rFonts w:hint="eastAsia"/>
        </w:rPr>
        <w:t>、防雷接地系统</w:t>
      </w:r>
    </w:p>
    <w:p>
      <w:pPr>
        <w:pStyle w:val="41"/>
        <w:ind w:firstLine="480"/>
        <w:rPr>
          <w:rFonts w:ascii="仿宋" w:hAnsi="仿宋" w:eastAsia="仿宋"/>
        </w:rPr>
      </w:pPr>
      <w:r>
        <w:rPr>
          <w:rFonts w:hint="eastAsia" w:ascii="仿宋" w:hAnsi="仿宋" w:eastAsia="仿宋"/>
        </w:rPr>
        <w:t>(1)防雷系统</w:t>
      </w:r>
    </w:p>
    <w:p>
      <w:pPr>
        <w:pStyle w:val="41"/>
        <w:ind w:firstLine="480"/>
        <w:rPr>
          <w:rFonts w:ascii="仿宋" w:hAnsi="仿宋" w:eastAsia="仿宋"/>
        </w:rPr>
      </w:pPr>
      <w:r>
        <w:rPr>
          <w:rFonts w:hint="eastAsia" w:ascii="仿宋" w:hAnsi="仿宋" w:eastAsia="仿宋"/>
        </w:rPr>
        <w:t>本次按照三级电源防雷系统进行设计。</w:t>
      </w:r>
    </w:p>
    <w:p>
      <w:pPr>
        <w:pStyle w:val="41"/>
        <w:ind w:firstLine="480"/>
        <w:rPr>
          <w:rFonts w:ascii="仿宋" w:hAnsi="仿宋" w:eastAsia="仿宋"/>
        </w:rPr>
      </w:pPr>
      <w:r>
        <w:rPr>
          <w:rFonts w:hint="eastAsia" w:ascii="仿宋" w:hAnsi="仿宋" w:eastAsia="仿宋"/>
        </w:rPr>
        <w:t>电源第一级防雷：在引入房的市电输入总空开的下端分别安装一套三相电源防雷器。</w:t>
      </w:r>
    </w:p>
    <w:p>
      <w:pPr>
        <w:pStyle w:val="41"/>
        <w:ind w:firstLine="480"/>
        <w:rPr>
          <w:rFonts w:ascii="仿宋" w:hAnsi="仿宋" w:eastAsia="仿宋"/>
        </w:rPr>
      </w:pPr>
      <w:r>
        <w:rPr>
          <w:rFonts w:hint="eastAsia" w:ascii="仿宋" w:hAnsi="仿宋" w:eastAsia="仿宋"/>
        </w:rPr>
        <w:t>电源第二级防雷：在机房UPS主机输入端分别加装一套三相电源防雷器。</w:t>
      </w:r>
    </w:p>
    <w:p>
      <w:pPr>
        <w:pStyle w:val="41"/>
        <w:ind w:firstLine="480"/>
        <w:rPr>
          <w:rFonts w:ascii="仿宋" w:hAnsi="仿宋" w:eastAsia="仿宋"/>
        </w:rPr>
      </w:pPr>
      <w:r>
        <w:rPr>
          <w:rFonts w:hint="eastAsia" w:ascii="仿宋" w:hAnsi="仿宋" w:eastAsia="仿宋"/>
        </w:rPr>
        <w:t>电源第三级防雷：在机房UPS主机输出端分别加装一套三相/单相电源防雷器。</w:t>
      </w:r>
    </w:p>
    <w:p>
      <w:pPr>
        <w:pStyle w:val="41"/>
        <w:ind w:firstLine="480"/>
        <w:rPr>
          <w:rFonts w:ascii="仿宋" w:hAnsi="仿宋" w:eastAsia="仿宋"/>
        </w:rPr>
      </w:pPr>
      <w:r>
        <w:rPr>
          <w:rFonts w:hint="eastAsia" w:ascii="仿宋" w:hAnsi="仿宋" w:eastAsia="仿宋"/>
        </w:rPr>
        <w:t>信号防雷：在光纤引入机房端，将光纤金属钢丝和光端盒做防雷接地。跨机房区域的电信号输入和输出端分别加装信号防雷器。</w:t>
      </w:r>
    </w:p>
    <w:p>
      <w:pPr>
        <w:pStyle w:val="41"/>
        <w:ind w:firstLine="480"/>
        <w:rPr>
          <w:rFonts w:ascii="仿宋" w:hAnsi="仿宋" w:eastAsia="仿宋"/>
        </w:rPr>
      </w:pPr>
      <w:r>
        <w:rPr>
          <w:rFonts w:hint="eastAsia" w:ascii="仿宋" w:hAnsi="仿宋" w:eastAsia="仿宋"/>
        </w:rPr>
        <w:t>(2)接地系统</w:t>
      </w:r>
    </w:p>
    <w:p>
      <w:pPr>
        <w:pStyle w:val="41"/>
        <w:ind w:firstLine="480"/>
        <w:rPr>
          <w:rFonts w:ascii="仿宋" w:hAnsi="仿宋" w:eastAsia="仿宋"/>
        </w:rPr>
      </w:pPr>
      <w:r>
        <w:rPr>
          <w:rFonts w:hint="eastAsia" w:ascii="仿宋" w:hAnsi="仿宋" w:eastAsia="仿宋"/>
        </w:rPr>
        <w:t>本工程采用联合接地方式。交流接地、安全保护地、直流工作接地、防雷接地、防静电接地、屏蔽接地等公用一组接地装置。机房四周用∠40*40*4mm角钢做一套抗静电保护地，将计算机设备的金属外壳、UPS金属外壳、金属地板支架、及金属框架、设施管路就近连接至该保护地，采用线径不小于6mm2，同时与机房安全工作接地、防雷地等以最短距离形成结构相连。并用50mm2铜芯线引至大楼联合接地端子。</w:t>
      </w:r>
    </w:p>
    <w:p>
      <w:pPr>
        <w:pStyle w:val="41"/>
        <w:ind w:firstLine="480"/>
        <w:rPr>
          <w:rFonts w:ascii="仿宋" w:hAnsi="仿宋" w:eastAsia="仿宋"/>
        </w:rPr>
      </w:pPr>
      <w:r>
        <w:rPr>
          <w:rFonts w:hint="eastAsia" w:ascii="仿宋" w:hAnsi="仿宋" w:eastAsia="仿宋"/>
        </w:rPr>
        <w:t>本机房的接地系统为联合接地方式，采用大楼联合接地桩，需检测大楼联合接地桩，接地电阻R≤1Ω，检测合格后方可使用。</w:t>
      </w:r>
    </w:p>
    <w:p>
      <w:pPr>
        <w:pStyle w:val="41"/>
        <w:ind w:firstLine="480"/>
        <w:rPr>
          <w:rFonts w:ascii="仿宋" w:hAnsi="仿宋" w:eastAsia="仿宋"/>
        </w:rPr>
      </w:pPr>
      <w:r>
        <w:rPr>
          <w:rFonts w:hint="eastAsia" w:ascii="仿宋" w:hAnsi="仿宋" w:eastAsia="仿宋"/>
        </w:rPr>
        <w:t>要求选用的防雷产品完全满足机房电源系统要求，经当地防雷中心验收通过发放“检测合格证”。</w:t>
      </w:r>
    </w:p>
    <w:p>
      <w:pPr>
        <w:pStyle w:val="82"/>
      </w:pPr>
      <w:r>
        <w:rPr>
          <w:rFonts w:hint="eastAsia"/>
        </w:rPr>
        <w:t>、综合布线系统</w:t>
      </w:r>
    </w:p>
    <w:p>
      <w:pPr>
        <w:pStyle w:val="41"/>
        <w:ind w:firstLine="480"/>
        <w:rPr>
          <w:rFonts w:ascii="仿宋" w:hAnsi="仿宋" w:eastAsia="仿宋"/>
        </w:rPr>
      </w:pPr>
      <w:r>
        <w:rPr>
          <w:rFonts w:hint="eastAsia" w:ascii="仿宋" w:hAnsi="仿宋" w:eastAsia="仿宋"/>
        </w:rPr>
        <w:t>机房综合布线设计分服务器、存储设备、网络设备三部分考虑。</w:t>
      </w:r>
    </w:p>
    <w:p>
      <w:pPr>
        <w:pStyle w:val="41"/>
        <w:ind w:firstLine="480"/>
        <w:rPr>
          <w:rFonts w:ascii="仿宋" w:hAnsi="仿宋" w:eastAsia="仿宋"/>
        </w:rPr>
      </w:pPr>
      <w:r>
        <w:rPr>
          <w:rFonts w:hint="eastAsia" w:ascii="仿宋" w:hAnsi="仿宋" w:eastAsia="仿宋"/>
        </w:rPr>
        <w:t>服务器、存储设备、网络设备之间采用与大楼同一品牌的六类布线产品。线路走向为：服务器设备→上走线桥架→网络列头柜；网络列头柜、网络机柜→上走线桥架→网络核心配线区。</w:t>
      </w:r>
    </w:p>
    <w:p>
      <w:pPr>
        <w:pStyle w:val="41"/>
        <w:ind w:firstLine="480"/>
        <w:rPr>
          <w:rFonts w:ascii="仿宋" w:hAnsi="仿宋" w:eastAsia="仿宋"/>
        </w:rPr>
      </w:pPr>
      <w:r>
        <w:rPr>
          <w:rFonts w:hint="eastAsia" w:ascii="仿宋" w:hAnsi="仿宋" w:eastAsia="仿宋"/>
        </w:rPr>
        <w:t>机房每台服务器机柜内部设置一台24口六类配线架。每台服务器机柜至网络列头柜均敷设24根六类非屏蔽线缆。</w:t>
      </w:r>
    </w:p>
    <w:p>
      <w:pPr>
        <w:pStyle w:val="41"/>
        <w:ind w:firstLine="480"/>
        <w:rPr>
          <w:rFonts w:ascii="仿宋" w:hAnsi="仿宋" w:eastAsia="仿宋"/>
        </w:rPr>
      </w:pPr>
      <w:r>
        <w:rPr>
          <w:rFonts w:hint="eastAsia" w:ascii="仿宋" w:hAnsi="仿宋" w:eastAsia="仿宋"/>
        </w:rPr>
        <w:t>综合布线系统各列机柜采用上走线桥架方式至各设备终端，实施后的综合布线系统具有很强的灵活性，满足各种不同设备联网及应用的需要，所有设备的开通及更改均不需改变系统布线，只需作必要的跳线管理即可。</w:t>
      </w:r>
    </w:p>
    <w:p>
      <w:pPr>
        <w:pStyle w:val="82"/>
      </w:pPr>
      <w:r>
        <w:rPr>
          <w:rFonts w:hint="eastAsia"/>
        </w:rPr>
        <w:t>、</w:t>
      </w:r>
      <w:r>
        <w:t>灾害防护系统</w:t>
      </w:r>
    </w:p>
    <w:p>
      <w:pPr>
        <w:pStyle w:val="41"/>
        <w:ind w:firstLine="482"/>
        <w:rPr>
          <w:rFonts w:ascii="仿宋" w:hAnsi="仿宋" w:eastAsia="仿宋"/>
          <w:b/>
          <w:lang w:val="zh-CN"/>
        </w:rPr>
      </w:pPr>
      <w:r>
        <w:rPr>
          <w:rFonts w:hint="eastAsia" w:ascii="仿宋" w:hAnsi="仿宋" w:eastAsia="仿宋"/>
          <w:b/>
          <w:lang w:val="zh-CN"/>
        </w:rPr>
        <w:t>承重处理</w:t>
      </w:r>
    </w:p>
    <w:p>
      <w:pPr>
        <w:pStyle w:val="41"/>
        <w:ind w:firstLine="480"/>
        <w:rPr>
          <w:rFonts w:ascii="仿宋" w:hAnsi="仿宋" w:eastAsia="仿宋"/>
          <w:lang w:val="zh-CN"/>
        </w:rPr>
      </w:pPr>
      <w:r>
        <w:rPr>
          <w:rFonts w:hint="eastAsia" w:ascii="仿宋" w:hAnsi="仿宋" w:eastAsia="仿宋"/>
          <w:lang w:val="zh-CN"/>
        </w:rPr>
        <w:t>在满足机房承重要求的前提下，具体参照《数据中心设计规范GB 50174-2017》对建筑与结构的要求。若机房层的承重达不到对建筑与结构的要求，需由大楼土建单位做加固处理。由于机房内设备机柜数量较多，机柜内设备也较为集中，需考虑UPS电池承重处理、UPS主机承重处理、配电柜、精密空调机柜承重处理等，采用角钢、槽钢等焊接制作承重固定支架。</w:t>
      </w:r>
    </w:p>
    <w:p>
      <w:pPr>
        <w:pStyle w:val="41"/>
        <w:ind w:firstLine="482"/>
        <w:rPr>
          <w:rFonts w:ascii="仿宋" w:hAnsi="仿宋" w:eastAsia="仿宋"/>
          <w:b/>
          <w:lang w:val="zh-CN"/>
        </w:rPr>
      </w:pPr>
      <w:r>
        <w:rPr>
          <w:rFonts w:hint="eastAsia" w:ascii="仿宋" w:hAnsi="仿宋" w:eastAsia="仿宋"/>
          <w:b/>
          <w:lang w:val="zh-CN"/>
        </w:rPr>
        <w:t>防水、防鼠咬处理</w:t>
      </w:r>
    </w:p>
    <w:p>
      <w:pPr>
        <w:pStyle w:val="41"/>
        <w:numPr>
          <w:ilvl w:val="0"/>
          <w:numId w:val="14"/>
        </w:numPr>
        <w:ind w:firstLineChars="0"/>
        <w:rPr>
          <w:rFonts w:ascii="仿宋" w:hAnsi="仿宋" w:eastAsia="仿宋"/>
          <w:lang w:val="zh-CN"/>
        </w:rPr>
      </w:pPr>
      <w:r>
        <w:rPr>
          <w:rFonts w:hint="eastAsia" w:ascii="仿宋" w:hAnsi="仿宋" w:eastAsia="仿宋"/>
          <w:lang w:val="zh-CN"/>
        </w:rPr>
        <w:t>空调下地面采用防水涂料做好防水处理，并做好恢复保护措施。</w:t>
      </w:r>
    </w:p>
    <w:p>
      <w:pPr>
        <w:pStyle w:val="41"/>
        <w:numPr>
          <w:ilvl w:val="0"/>
          <w:numId w:val="14"/>
        </w:numPr>
        <w:ind w:firstLineChars="0"/>
        <w:rPr>
          <w:rFonts w:ascii="仿宋" w:hAnsi="仿宋" w:eastAsia="仿宋"/>
          <w:lang w:val="zh-CN"/>
        </w:rPr>
      </w:pPr>
      <w:r>
        <w:rPr>
          <w:rFonts w:hint="eastAsia" w:ascii="仿宋" w:hAnsi="仿宋" w:eastAsia="仿宋"/>
          <w:lang w:val="zh-CN"/>
        </w:rPr>
        <w:t>机房内有水源的地方采用防水涂料做防水处理，做好恢复保护措施。</w:t>
      </w:r>
    </w:p>
    <w:p>
      <w:pPr>
        <w:pStyle w:val="41"/>
        <w:numPr>
          <w:ilvl w:val="0"/>
          <w:numId w:val="14"/>
        </w:numPr>
        <w:ind w:firstLineChars="0"/>
        <w:rPr>
          <w:rFonts w:ascii="仿宋" w:hAnsi="仿宋" w:eastAsia="仿宋"/>
          <w:lang w:val="zh-CN"/>
        </w:rPr>
      </w:pPr>
      <w:r>
        <w:rPr>
          <w:rFonts w:hint="eastAsia" w:ascii="仿宋" w:hAnsi="仿宋" w:eastAsia="仿宋"/>
          <w:lang w:val="zh-CN"/>
        </w:rPr>
        <w:t>外墙及外墙玻璃窗采用防水涂料做防水处理，并做好恢复保护措施。</w:t>
      </w:r>
    </w:p>
    <w:p>
      <w:pPr>
        <w:pStyle w:val="41"/>
        <w:numPr>
          <w:ilvl w:val="0"/>
          <w:numId w:val="14"/>
        </w:numPr>
        <w:ind w:firstLineChars="0"/>
        <w:rPr>
          <w:rFonts w:ascii="仿宋" w:hAnsi="仿宋" w:eastAsia="仿宋"/>
          <w:lang w:val="zh-CN"/>
        </w:rPr>
      </w:pPr>
      <w:r>
        <w:rPr>
          <w:rFonts w:hint="eastAsia" w:ascii="仿宋" w:hAnsi="仿宋" w:eastAsia="仿宋"/>
          <w:lang w:val="zh-CN"/>
        </w:rPr>
        <w:t>在精密空调地板下做挡水地垄，采用防水涂料做防水处理并做好恢复保护措施。</w:t>
      </w:r>
    </w:p>
    <w:p>
      <w:pPr>
        <w:pStyle w:val="41"/>
        <w:numPr>
          <w:ilvl w:val="0"/>
          <w:numId w:val="14"/>
        </w:numPr>
        <w:ind w:firstLineChars="0"/>
        <w:rPr>
          <w:rFonts w:ascii="仿宋" w:hAnsi="仿宋" w:eastAsia="仿宋"/>
          <w:lang w:val="zh-CN"/>
        </w:rPr>
      </w:pPr>
      <w:r>
        <w:rPr>
          <w:rFonts w:hint="eastAsia" w:ascii="仿宋" w:hAnsi="仿宋" w:eastAsia="仿宋"/>
          <w:lang w:val="zh-CN"/>
        </w:rPr>
        <w:t>机房区大楼其它给排水管道采用防水处理，并做好恢复保护措施；</w:t>
      </w:r>
    </w:p>
    <w:p>
      <w:pPr>
        <w:pStyle w:val="41"/>
        <w:numPr>
          <w:ilvl w:val="0"/>
          <w:numId w:val="14"/>
        </w:numPr>
        <w:ind w:firstLineChars="0"/>
        <w:rPr>
          <w:rFonts w:ascii="仿宋" w:hAnsi="仿宋" w:eastAsia="仿宋"/>
          <w:lang w:val="zh-CN"/>
        </w:rPr>
      </w:pPr>
      <w:r>
        <w:rPr>
          <w:rFonts w:hint="eastAsia" w:ascii="仿宋" w:hAnsi="仿宋" w:eastAsia="仿宋"/>
          <w:lang w:val="zh-CN"/>
        </w:rPr>
        <w:t>机房内所有线缆均穿金属线槽和金属钢管架空敷设；</w:t>
      </w:r>
    </w:p>
    <w:p>
      <w:pPr>
        <w:pStyle w:val="41"/>
        <w:numPr>
          <w:ilvl w:val="0"/>
          <w:numId w:val="14"/>
        </w:numPr>
        <w:ind w:firstLineChars="0"/>
        <w:rPr>
          <w:rFonts w:ascii="仿宋" w:hAnsi="仿宋" w:eastAsia="仿宋"/>
          <w:lang w:val="zh-CN"/>
        </w:rPr>
      </w:pPr>
      <w:r>
        <w:rPr>
          <w:rFonts w:hint="eastAsia" w:ascii="仿宋" w:hAnsi="仿宋" w:eastAsia="仿宋"/>
          <w:lang w:val="zh-CN"/>
        </w:rPr>
        <w:t>封堵好机房与外界交界处的洞孔；</w:t>
      </w:r>
    </w:p>
    <w:p>
      <w:pPr>
        <w:pStyle w:val="41"/>
        <w:numPr>
          <w:ilvl w:val="0"/>
          <w:numId w:val="14"/>
        </w:numPr>
        <w:ind w:firstLineChars="0"/>
        <w:rPr>
          <w:rFonts w:ascii="仿宋" w:hAnsi="仿宋" w:eastAsia="仿宋"/>
          <w:lang w:val="zh-CN"/>
        </w:rPr>
      </w:pPr>
      <w:r>
        <w:rPr>
          <w:rFonts w:ascii="仿宋" w:hAnsi="仿宋" w:eastAsia="仿宋"/>
          <w:lang w:val="zh-CN"/>
        </w:rPr>
        <w:t>在机房地板下部署超声波防鼠器</w:t>
      </w:r>
    </w:p>
    <w:p>
      <w:pPr>
        <w:pStyle w:val="80"/>
      </w:pPr>
      <w:bookmarkStart w:id="42" w:name="_Toc10616537"/>
      <w:r>
        <w:t>主要设备技术要求</w:t>
      </w:r>
      <w:bookmarkEnd w:id="42"/>
    </w:p>
    <w:tbl>
      <w:tblPr>
        <w:tblStyle w:val="29"/>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955"/>
        <w:gridCol w:w="5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序号</w:t>
            </w:r>
          </w:p>
        </w:tc>
        <w:tc>
          <w:tcPr>
            <w:tcW w:w="2955"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设备名称</w:t>
            </w:r>
          </w:p>
        </w:tc>
        <w:tc>
          <w:tcPr>
            <w:tcW w:w="5545" w:type="dxa"/>
            <w:shd w:val="clear" w:color="000000" w:fill="FFFFFF"/>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w:t>
            </w:r>
          </w:p>
        </w:tc>
        <w:tc>
          <w:tcPr>
            <w:tcW w:w="2955" w:type="dxa"/>
            <w:shd w:val="clear" w:color="000000" w:fill="FFFFFF"/>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机房工程</w:t>
            </w:r>
          </w:p>
        </w:tc>
        <w:tc>
          <w:tcPr>
            <w:tcW w:w="5545" w:type="dxa"/>
            <w:shd w:val="clear" w:color="000000" w:fill="FFFFFF"/>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w:t>
            </w:r>
          </w:p>
        </w:tc>
        <w:tc>
          <w:tcPr>
            <w:tcW w:w="2955" w:type="dxa"/>
            <w:shd w:val="clear" w:color="auto" w:fill="auto"/>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1）、广播室</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w:t>
            </w:r>
          </w:p>
        </w:tc>
        <w:tc>
          <w:tcPr>
            <w:tcW w:w="2955" w:type="dxa"/>
            <w:shd w:val="clear" w:color="auto" w:fill="auto"/>
            <w:noWrap/>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(一)装饰装修系统</w:t>
            </w:r>
          </w:p>
        </w:tc>
        <w:tc>
          <w:tcPr>
            <w:tcW w:w="5545" w:type="dxa"/>
            <w:shd w:val="clear" w:color="auto" w:fill="auto"/>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地面找平、防尘处理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1）素水泥浆一道（内掺建筑胶）</w:t>
            </w:r>
            <w:r>
              <w:rPr>
                <w:rFonts w:hint="eastAsia" w:ascii="仿宋" w:hAnsi="仿宋" w:eastAsia="仿宋" w:cs="宋体"/>
                <w:kern w:val="0"/>
                <w:sz w:val="21"/>
              </w:rPr>
              <w:br w:type="textWrapping"/>
            </w:r>
            <w:r>
              <w:rPr>
                <w:rFonts w:hint="eastAsia" w:ascii="仿宋" w:hAnsi="仿宋" w:eastAsia="仿宋" w:cs="宋体"/>
                <w:kern w:val="0"/>
                <w:sz w:val="21"/>
              </w:rPr>
              <w:t>2）20厚C15细石混凝土随打随抹</w:t>
            </w:r>
            <w:r>
              <w:rPr>
                <w:rFonts w:hint="eastAsia" w:ascii="仿宋" w:hAnsi="仿宋" w:eastAsia="仿宋" w:cs="宋体"/>
                <w:kern w:val="0"/>
                <w:sz w:val="21"/>
              </w:rPr>
              <w:br w:type="textWrapping"/>
            </w:r>
            <w:r>
              <w:rPr>
                <w:rFonts w:hint="eastAsia" w:ascii="仿宋" w:hAnsi="仿宋" w:eastAsia="仿宋" w:cs="宋体"/>
                <w:kern w:val="0"/>
                <w:sz w:val="21"/>
              </w:rPr>
              <w:t xml:space="preserve">3）40厚1：3水泥砂浆找平层 </w:t>
            </w:r>
            <w:r>
              <w:rPr>
                <w:rFonts w:hint="eastAsia" w:ascii="仿宋" w:hAnsi="仿宋" w:eastAsia="仿宋" w:cs="宋体"/>
                <w:kern w:val="0"/>
                <w:sz w:val="21"/>
              </w:rPr>
              <w:br w:type="textWrapping"/>
            </w:r>
            <w:r>
              <w:rPr>
                <w:rFonts w:hint="eastAsia" w:ascii="仿宋" w:hAnsi="仿宋" w:eastAsia="仿宋" w:cs="宋体"/>
                <w:kern w:val="0"/>
                <w:sz w:val="21"/>
              </w:rPr>
              <w:t>4）灰色防尘漆两道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全钢无边抗静电地板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600*600*35mm，HPL贴面，厚度≥1.2mm；FS800型，集中荷载≥363kg；基层板防火等级：A级；表面电阻值：1*106~1*109Ω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不锈钢踢脚线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12mm木工板基层 ，1.0mm拉丝不锈钢饰面板；高度：100mm高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入口台阶</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L40角钢抗静电地板饰面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顶面防尘处理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灰色防尘漆两道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金属天花微孔吸音铝板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1200*300*0.8mm,防火性能：A级；隔音等级：24dB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铝合金天棚龙骨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U50主龙，间距≤1200mm，配套Ф8吊筋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天棚边线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L型，25*25*3000mm，烤漆面白色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墙面乳胶漆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1）墙缝原浆抹平</w:t>
            </w:r>
            <w:r>
              <w:rPr>
                <w:rFonts w:hint="eastAsia" w:ascii="仿宋" w:hAnsi="仿宋" w:eastAsia="仿宋" w:cs="宋体"/>
                <w:kern w:val="0"/>
                <w:sz w:val="21"/>
              </w:rPr>
              <w:br w:type="textWrapping"/>
            </w:r>
            <w:r>
              <w:rPr>
                <w:rFonts w:hint="eastAsia" w:ascii="仿宋" w:hAnsi="仿宋" w:eastAsia="仿宋" w:cs="宋体"/>
                <w:kern w:val="0"/>
                <w:sz w:val="21"/>
              </w:rPr>
              <w:t>2）10厚粉刷石膏砂浆打底抹平</w:t>
            </w:r>
            <w:r>
              <w:rPr>
                <w:rFonts w:hint="eastAsia" w:ascii="仿宋" w:hAnsi="仿宋" w:eastAsia="仿宋" w:cs="宋体"/>
                <w:kern w:val="0"/>
                <w:sz w:val="21"/>
              </w:rPr>
              <w:br w:type="textWrapping"/>
            </w:r>
            <w:r>
              <w:rPr>
                <w:rFonts w:hint="eastAsia" w:ascii="仿宋" w:hAnsi="仿宋" w:eastAsia="仿宋" w:cs="宋体"/>
                <w:kern w:val="0"/>
                <w:sz w:val="21"/>
              </w:rPr>
              <w:t>3）满刮2厚面层耐水腻子找平</w:t>
            </w:r>
            <w:r>
              <w:rPr>
                <w:rFonts w:hint="eastAsia" w:ascii="仿宋" w:hAnsi="仿宋" w:eastAsia="仿宋" w:cs="宋体"/>
                <w:kern w:val="0"/>
                <w:sz w:val="21"/>
              </w:rPr>
              <w:br w:type="textWrapping"/>
            </w:r>
            <w:r>
              <w:rPr>
                <w:rFonts w:hint="eastAsia" w:ascii="仿宋" w:hAnsi="仿宋" w:eastAsia="仿宋" w:cs="宋体"/>
                <w:kern w:val="0"/>
                <w:sz w:val="21"/>
              </w:rPr>
              <w:t>4）封底漆一道（干燥后做面涂）</w:t>
            </w:r>
            <w:r>
              <w:rPr>
                <w:rFonts w:hint="eastAsia" w:ascii="仿宋" w:hAnsi="仿宋" w:eastAsia="仿宋" w:cs="宋体"/>
                <w:kern w:val="0"/>
                <w:sz w:val="21"/>
              </w:rPr>
              <w:br w:type="textWrapping"/>
            </w:r>
            <w:r>
              <w:rPr>
                <w:rFonts w:hint="eastAsia" w:ascii="仿宋" w:hAnsi="仿宋" w:eastAsia="仿宋" w:cs="宋体"/>
                <w:kern w:val="0"/>
                <w:sz w:val="21"/>
              </w:rPr>
              <w:t>5）喷涂白色亚光乳胶漆二道饰面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钢制防火门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甲级，含门锁、闭门器等配套五金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w:t>
            </w:r>
          </w:p>
        </w:tc>
        <w:tc>
          <w:tcPr>
            <w:tcW w:w="2955" w:type="dxa"/>
            <w:shd w:val="clear" w:color="auto" w:fill="auto"/>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(二)供配电系统</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UPS配电箱</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箱体定制，包含内置仪表及空开，详见配电系统图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JDGΦ20，国标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JDGΦ25，国标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金属镀锌桥架</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200*100mm冷轧钢板表面热镀锌，国标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WDZ-BYJ2.5mm2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WDZ-BYJ4mm2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阻燃铜芯电缆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WDZ-YJYR3*4mm2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阻燃铜芯电缆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WDZ-YJY5*6mm2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阻燃铜芯电缆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WDZ-YJY3*10mm2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墙壁插座</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单相五孔10A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地面插座</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单相三孔10A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空调插座</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单相三孔16A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PDU</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容量16A，8个10A万用孔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29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工业连接器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3口16A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LED格栅灯</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1200*300mm,2*14W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安全出口灯</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3W LED光源、铝合金+阻燃塑料材质，断电放电时间≥90min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应急灯</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3W LED光源、铝合金+阻燃塑料材质，断电放电时间≥90min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翘板开关</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三联单控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35</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(三)UPS不间断电源系统</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UPS主机（10KVA 1小时）</w:t>
            </w:r>
          </w:p>
        </w:tc>
        <w:tc>
          <w:tcPr>
            <w:tcW w:w="5545"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1、双变换工频纯在线主机三进单出10KVA一台,后备延时1小时；</w:t>
            </w:r>
            <w:r>
              <w:rPr>
                <w:rFonts w:hint="eastAsia" w:ascii="仿宋" w:hAnsi="仿宋" w:eastAsia="仿宋" w:cs="宋体"/>
                <w:kern w:val="0"/>
                <w:sz w:val="21"/>
              </w:rPr>
              <w:br w:type="textWrapping"/>
            </w:r>
            <w:r>
              <w:rPr>
                <w:rFonts w:hint="eastAsia" w:ascii="仿宋" w:hAnsi="仿宋" w:eastAsia="仿宋" w:cs="宋体"/>
                <w:kern w:val="0"/>
                <w:sz w:val="21"/>
              </w:rPr>
              <w:t>2、交流输入电压380V AC±25%，输入功率因数＞0.99；</w:t>
            </w:r>
            <w:r>
              <w:rPr>
                <w:rFonts w:hint="eastAsia" w:ascii="仿宋" w:hAnsi="仿宋" w:eastAsia="仿宋" w:cs="宋体"/>
                <w:kern w:val="0"/>
                <w:sz w:val="21"/>
              </w:rPr>
              <w:br w:type="textWrapping"/>
            </w:r>
            <w:r>
              <w:rPr>
                <w:rFonts w:hint="eastAsia" w:ascii="仿宋" w:hAnsi="仿宋" w:eastAsia="仿宋" w:cs="宋体"/>
                <w:kern w:val="0"/>
                <w:sz w:val="21"/>
              </w:rPr>
              <w:t>3、交流输出电压220VAC,230VAC,240VAC，过载能力105%60min,125%10min,150％60S；转换时间: 纯在线式零转换；</w:t>
            </w:r>
            <w:r>
              <w:rPr>
                <w:rFonts w:hint="eastAsia" w:ascii="仿宋" w:hAnsi="仿宋" w:eastAsia="仿宋" w:cs="宋体"/>
                <w:kern w:val="0"/>
                <w:sz w:val="21"/>
              </w:rPr>
              <w:br w:type="textWrapping"/>
            </w:r>
            <w:r>
              <w:rPr>
                <w:rFonts w:hint="eastAsia" w:ascii="仿宋" w:hAnsi="仿宋" w:eastAsia="仿宋" w:cs="宋体"/>
                <w:kern w:val="0"/>
                <w:sz w:val="21"/>
              </w:rPr>
              <w:t>4、具备超强的冷启动功能，在无市电情况下，可满载进行冷启动，满足用户的应急需求。缺相状态下能正常工作；</w:t>
            </w:r>
            <w:r>
              <w:rPr>
                <w:rFonts w:hint="eastAsia" w:ascii="仿宋" w:hAnsi="仿宋" w:eastAsia="仿宋" w:cs="宋体"/>
                <w:kern w:val="0"/>
                <w:sz w:val="21"/>
              </w:rPr>
              <w:br w:type="textWrapping"/>
            </w:r>
            <w:r>
              <w:rPr>
                <w:rFonts w:hint="eastAsia" w:ascii="仿宋" w:hAnsi="仿宋" w:eastAsia="仿宋" w:cs="宋体"/>
                <w:kern w:val="0"/>
                <w:sz w:val="21"/>
              </w:rPr>
              <w:t>5、大型中文屏幕显示LCD参数显示+ LED状态显示；</w:t>
            </w:r>
            <w:r>
              <w:rPr>
                <w:rFonts w:hint="eastAsia" w:ascii="仿宋" w:hAnsi="仿宋" w:eastAsia="仿宋" w:cs="宋体"/>
                <w:kern w:val="0"/>
                <w:sz w:val="21"/>
              </w:rPr>
              <w:br w:type="textWrapping"/>
            </w:r>
            <w:r>
              <w:rPr>
                <w:rFonts w:hint="eastAsia" w:ascii="仿宋" w:hAnsi="仿宋" w:eastAsia="仿宋" w:cs="宋体"/>
                <w:kern w:val="0"/>
                <w:sz w:val="21"/>
              </w:rPr>
              <w:t>6、采用在线式双变换电路设计，DC/AC逆变器采用SPWM脉宽调制设计、IGBT功率模块以及输出隔离变压器,内置防雷功能；</w:t>
            </w:r>
            <w:r>
              <w:rPr>
                <w:rFonts w:hint="eastAsia" w:ascii="仿宋" w:hAnsi="仿宋" w:eastAsia="仿宋" w:cs="宋体"/>
                <w:kern w:val="0"/>
                <w:sz w:val="21"/>
              </w:rPr>
              <w:br w:type="textWrapping"/>
            </w:r>
            <w:r>
              <w:rPr>
                <w:rFonts w:hint="eastAsia" w:ascii="仿宋" w:hAnsi="仿宋" w:eastAsia="仿宋" w:cs="宋体"/>
                <w:kern w:val="0"/>
                <w:sz w:val="21"/>
              </w:rPr>
              <w:t>7、输入输出设有谐滤波器；</w:t>
            </w:r>
            <w:r>
              <w:rPr>
                <w:rFonts w:hint="eastAsia" w:ascii="仿宋" w:hAnsi="仿宋" w:eastAsia="仿宋" w:cs="宋体"/>
                <w:kern w:val="0"/>
                <w:sz w:val="21"/>
              </w:rPr>
              <w:br w:type="textWrapping"/>
            </w:r>
            <w:r>
              <w:rPr>
                <w:rFonts w:hint="eastAsia" w:ascii="仿宋" w:hAnsi="仿宋" w:eastAsia="仿宋" w:cs="宋体"/>
                <w:kern w:val="0"/>
                <w:sz w:val="21"/>
              </w:rPr>
              <w:t>8、具有个性化的设置功能，可根据用户用电要求对UPS进行工作状态设置，可实现冗余并机扩容，并机台数≥8台；</w:t>
            </w:r>
            <w:r>
              <w:rPr>
                <w:rFonts w:hint="eastAsia" w:ascii="仿宋" w:hAnsi="仿宋" w:eastAsia="仿宋" w:cs="宋体"/>
                <w:kern w:val="0"/>
                <w:sz w:val="21"/>
              </w:rPr>
              <w:br w:type="textWrapping"/>
            </w:r>
            <w:r>
              <w:rPr>
                <w:rFonts w:hint="eastAsia" w:ascii="仿宋" w:hAnsi="仿宋" w:eastAsia="仿宋" w:cs="宋体"/>
                <w:kern w:val="0"/>
                <w:sz w:val="21"/>
              </w:rPr>
              <w:t>9、当UPS在市电断电或者市电欠压或超高压而启动电池模式供电时，最终因电池欠压而自动保护关机。当市电恢复后，UPS即自启动向负载供电，满足无人值守的需要；</w:t>
            </w:r>
            <w:r>
              <w:rPr>
                <w:rFonts w:hint="eastAsia" w:ascii="仿宋" w:hAnsi="仿宋" w:eastAsia="仿宋" w:cs="宋体"/>
                <w:kern w:val="0"/>
                <w:sz w:val="21"/>
              </w:rPr>
              <w:br w:type="textWrapping"/>
            </w:r>
            <w:r>
              <w:rPr>
                <w:rFonts w:hint="eastAsia" w:ascii="仿宋" w:hAnsi="仿宋" w:eastAsia="仿宋" w:cs="宋体"/>
                <w:kern w:val="0"/>
                <w:sz w:val="21"/>
              </w:rPr>
              <w:t>10、加装SNMP卡，实现远程网络监控,可以方便地实现UPS的智能监控；</w:t>
            </w:r>
            <w:r>
              <w:rPr>
                <w:rFonts w:hint="eastAsia" w:ascii="仿宋" w:hAnsi="仿宋" w:eastAsia="仿宋" w:cs="宋体"/>
                <w:kern w:val="0"/>
                <w:sz w:val="21"/>
              </w:rPr>
              <w:br w:type="textWrapping"/>
            </w:r>
            <w:r>
              <w:rPr>
                <w:rFonts w:hint="eastAsia" w:ascii="仿宋" w:hAnsi="仿宋" w:eastAsia="仿宋" w:cs="宋体"/>
                <w:kern w:val="0"/>
                <w:sz w:val="21"/>
              </w:rPr>
              <w:t>11、为方便后期维护，要求UPS主机和蓄电池为同一品牌；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蓄电池</w:t>
            </w:r>
          </w:p>
        </w:tc>
        <w:tc>
          <w:tcPr>
            <w:tcW w:w="554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12V100AH蓄电池</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1、蓄电池外观不应有裂纹、污迹及明显变形，蓄电池的正、负极端子极性应有明显标记；</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2、10h率容量不低于100AH；</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3、具备耐高电流能力、抗机械破损能力、防爆能力以及材料的阻燃能力；</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4、单只电池重量≥32KG；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电池箱</w:t>
            </w:r>
          </w:p>
        </w:tc>
        <w:tc>
          <w:tcPr>
            <w:tcW w:w="554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 xml:space="preserve">C-16，UPS专用电池箱。                                    </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 xml:space="preserve">1、整机经磷化喷塑，耐磨防蚀；                        </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 xml:space="preserve">2、侧面板采用1.0mm钢板制成，底部安装板厚度为3.2mm；                       </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3、采用优质金属成型，受力均匀。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39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电池开关</w:t>
            </w:r>
          </w:p>
        </w:tc>
        <w:tc>
          <w:tcPr>
            <w:tcW w:w="5545"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电池连接线等辅材</w:t>
            </w:r>
          </w:p>
        </w:tc>
        <w:tc>
          <w:tcPr>
            <w:tcW w:w="5545"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软铜芯、铜鼻、电池连接线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41</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(四)防雷接地系统</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第一级防雷器</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35mm</w:t>
            </w:r>
            <w:r>
              <w:rPr>
                <w:rFonts w:hint="eastAsia" w:ascii="仿宋" w:hAnsi="仿宋" w:eastAsia="仿宋" w:cs="宋体"/>
                <w:kern w:val="0"/>
                <w:sz w:val="21"/>
              </w:rPr>
              <w:t>导轨安装、响应时间&lt;25ns、通流容量:≥ 60kA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第二级防雷器</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35mm</w:t>
            </w:r>
            <w:r>
              <w:rPr>
                <w:rFonts w:hint="eastAsia" w:ascii="仿宋" w:hAnsi="仿宋" w:eastAsia="仿宋" w:cs="宋体"/>
                <w:kern w:val="0"/>
                <w:sz w:val="21"/>
              </w:rPr>
              <w:t>导轨安装、响应时间&lt;25ns、通流容量:≥ 40kA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第三级防雷器</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35mm</w:t>
            </w:r>
            <w:r>
              <w:rPr>
                <w:rFonts w:hint="eastAsia" w:ascii="仿宋" w:hAnsi="仿宋" w:eastAsia="仿宋" w:cs="宋体"/>
                <w:kern w:val="0"/>
                <w:sz w:val="21"/>
              </w:rPr>
              <w:t>导轨安装、响应时间&lt;25ns、通流容量:≥ 20kA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空开</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防雷保护空开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等电位连接</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定做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断接箱</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钢制防火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铜编织带</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25mm2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49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镀锌角钢</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40*40*4mm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接地引线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WDZ-BYJR50mm</w:t>
            </w:r>
            <w:r>
              <w:rPr>
                <w:rFonts w:hint="eastAsia" w:ascii="仿宋" w:hAnsi="仿宋" w:eastAsia="仿宋" w:cs="宋体"/>
                <w:kern w:val="0"/>
                <w:sz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52</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(五)空气调节系统</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柜式空调(含室外机）</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制冷量7200W，制热量7800W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空调铜管安装</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暂定室内机至室外机15米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55</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(六)弱电井UPS供电</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UPS配电箱</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箱体定制，含20A/1P空开1个，16A/1P空开9个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金属镀锌桥架</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100*50mm冷轧钢板表面热镀锌，国标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JDGΦ25，国标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59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WDZ-BYJ2.5mm2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阻燃铜芯电缆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WDZ-YJYR3*4mm2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62</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(七)灾害防护系统</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超声波防鼠器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管理面积约100平米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防水围堰</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100mm宽*80mm高</w:t>
            </w:r>
            <w:r>
              <w:rPr>
                <w:rFonts w:hint="eastAsia" w:ascii="仿宋" w:hAnsi="仿宋" w:eastAsia="仿宋" w:cs="宋体"/>
                <w:kern w:val="0"/>
                <w:sz w:val="21"/>
              </w:rPr>
              <w:br w:type="textWrapping"/>
            </w:r>
            <w:r>
              <w:rPr>
                <w:rFonts w:hint="eastAsia" w:ascii="仿宋" w:hAnsi="仿宋" w:eastAsia="仿宋" w:cs="宋体"/>
                <w:kern w:val="0"/>
                <w:sz w:val="21"/>
              </w:rPr>
              <w:t xml:space="preserve">1）素水泥浆一道（内掺建筑胶） </w:t>
            </w:r>
            <w:r>
              <w:rPr>
                <w:rFonts w:hint="eastAsia" w:ascii="仿宋" w:hAnsi="仿宋" w:eastAsia="仿宋" w:cs="宋体"/>
                <w:kern w:val="0"/>
                <w:sz w:val="21"/>
              </w:rPr>
              <w:br w:type="textWrapping"/>
            </w:r>
            <w:r>
              <w:rPr>
                <w:rFonts w:hint="eastAsia" w:ascii="仿宋" w:hAnsi="仿宋" w:eastAsia="仿宋" w:cs="宋体"/>
                <w:kern w:val="0"/>
                <w:sz w:val="21"/>
              </w:rPr>
              <w:t xml:space="preserve">2）40厚C15细石混凝土随打随抹 </w:t>
            </w:r>
            <w:r>
              <w:rPr>
                <w:rFonts w:hint="eastAsia" w:ascii="仿宋" w:hAnsi="仿宋" w:eastAsia="仿宋" w:cs="宋体"/>
                <w:kern w:val="0"/>
                <w:sz w:val="21"/>
              </w:rPr>
              <w:br w:type="textWrapping"/>
            </w:r>
            <w:r>
              <w:rPr>
                <w:rFonts w:hint="eastAsia" w:ascii="仿宋" w:hAnsi="仿宋" w:eastAsia="仿宋" w:cs="宋体"/>
                <w:kern w:val="0"/>
                <w:sz w:val="21"/>
              </w:rPr>
              <w:t>3）2厚聚合物水泥基防水涂料（周边上翻至挡水围堰80mm高）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65</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2）、智能化系统用房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66</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(一)装饰装修系统</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地面找平、防尘处理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1）素水泥浆一道（内掺建筑胶）</w:t>
            </w:r>
            <w:r>
              <w:rPr>
                <w:rFonts w:hint="eastAsia" w:ascii="仿宋" w:hAnsi="仿宋" w:eastAsia="仿宋" w:cs="宋体"/>
                <w:kern w:val="0"/>
                <w:sz w:val="21"/>
              </w:rPr>
              <w:br w:type="textWrapping"/>
            </w:r>
            <w:r>
              <w:rPr>
                <w:rFonts w:hint="eastAsia" w:ascii="仿宋" w:hAnsi="仿宋" w:eastAsia="仿宋" w:cs="宋体"/>
                <w:kern w:val="0"/>
                <w:sz w:val="21"/>
              </w:rPr>
              <w:t>2）20厚C15细石混凝土随打随抹</w:t>
            </w:r>
            <w:r>
              <w:rPr>
                <w:rFonts w:hint="eastAsia" w:ascii="仿宋" w:hAnsi="仿宋" w:eastAsia="仿宋" w:cs="宋体"/>
                <w:kern w:val="0"/>
                <w:sz w:val="21"/>
              </w:rPr>
              <w:br w:type="textWrapping"/>
            </w:r>
            <w:r>
              <w:rPr>
                <w:rFonts w:hint="eastAsia" w:ascii="仿宋" w:hAnsi="仿宋" w:eastAsia="仿宋" w:cs="宋体"/>
                <w:kern w:val="0"/>
                <w:sz w:val="21"/>
              </w:rPr>
              <w:t xml:space="preserve">3）40厚1：3水泥砂浆找平层 </w:t>
            </w:r>
            <w:r>
              <w:rPr>
                <w:rFonts w:hint="eastAsia" w:ascii="仿宋" w:hAnsi="仿宋" w:eastAsia="仿宋" w:cs="宋体"/>
                <w:kern w:val="0"/>
                <w:sz w:val="21"/>
              </w:rPr>
              <w:br w:type="textWrapping"/>
            </w:r>
            <w:r>
              <w:rPr>
                <w:rFonts w:hint="eastAsia" w:ascii="仿宋" w:hAnsi="仿宋" w:eastAsia="仿宋" w:cs="宋体"/>
                <w:kern w:val="0"/>
                <w:sz w:val="21"/>
              </w:rPr>
              <w:t>4）灰色防尘漆两道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全钢无边抗静电地板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600*600*35mm，HPL贴面，厚度≥1.2mm；FS800型，集中荷载≥363kg；基层板防火等级：A级；表面电阻值：1*106~1*109Ω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69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风口地板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全钢基层，通风率≥45%，配置风量调节器，基层板防火等级：A级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不锈钢踢脚线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12mm木工板基层 ，1.0mm拉丝不锈钢饰面板；高度：100mm高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入口台阶</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L40角钢抗静电地板饰面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顶面防尘处理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灰色防尘漆两道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金属天花微孔吸音铝板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1200*300*0.8mm,防火性能：A级；隔音等级：24dB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铝合金天棚龙骨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U50主龙，间距≤1200mm，配套Ф8吊筋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天棚边线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L型，25*25*3000mm，烤漆面白色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墙面轻钢龙骨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C75轻钢龙骨，壁厚0.6，竖向龙骨间距不大于600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墙面金属复合墙板</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（1）成品厚度≥12.6mm；</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（2）烤漆金属钢板基材厚度 热熔镀锌钢板T=0.6㎜±20um，正面烤漆膜厚≥20um；</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（3）背衬材料 12㎜知名品牌防火石膏板；</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 xml:space="preserve">（4）墙板连接边 采用滚压工艺制成U型耳朵边；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阴阳收边条U型卡条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定做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79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墙面乳胶漆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1）墙缝原浆抹平</w:t>
            </w:r>
            <w:r>
              <w:rPr>
                <w:rFonts w:hint="eastAsia" w:ascii="仿宋" w:hAnsi="仿宋" w:eastAsia="仿宋" w:cs="宋体"/>
                <w:kern w:val="0"/>
                <w:sz w:val="21"/>
              </w:rPr>
              <w:br w:type="textWrapping"/>
            </w:r>
            <w:r>
              <w:rPr>
                <w:rFonts w:hint="eastAsia" w:ascii="仿宋" w:hAnsi="仿宋" w:eastAsia="仿宋" w:cs="宋体"/>
                <w:kern w:val="0"/>
                <w:sz w:val="21"/>
              </w:rPr>
              <w:t>2）10厚粉刷石膏砂浆打底抹平</w:t>
            </w:r>
            <w:r>
              <w:rPr>
                <w:rFonts w:hint="eastAsia" w:ascii="仿宋" w:hAnsi="仿宋" w:eastAsia="仿宋" w:cs="宋体"/>
                <w:kern w:val="0"/>
                <w:sz w:val="21"/>
              </w:rPr>
              <w:br w:type="textWrapping"/>
            </w:r>
            <w:r>
              <w:rPr>
                <w:rFonts w:hint="eastAsia" w:ascii="仿宋" w:hAnsi="仿宋" w:eastAsia="仿宋" w:cs="宋体"/>
                <w:kern w:val="0"/>
                <w:sz w:val="21"/>
              </w:rPr>
              <w:t>3）满刮2厚面层耐水腻子找平</w:t>
            </w:r>
            <w:r>
              <w:rPr>
                <w:rFonts w:hint="eastAsia" w:ascii="仿宋" w:hAnsi="仿宋" w:eastAsia="仿宋" w:cs="宋体"/>
                <w:kern w:val="0"/>
                <w:sz w:val="21"/>
              </w:rPr>
              <w:br w:type="textWrapping"/>
            </w:r>
            <w:r>
              <w:rPr>
                <w:rFonts w:hint="eastAsia" w:ascii="仿宋" w:hAnsi="仿宋" w:eastAsia="仿宋" w:cs="宋体"/>
                <w:kern w:val="0"/>
                <w:sz w:val="21"/>
              </w:rPr>
              <w:t>4）封底漆一道（干燥后做面涂）</w:t>
            </w:r>
            <w:r>
              <w:rPr>
                <w:rFonts w:hint="eastAsia" w:ascii="仿宋" w:hAnsi="仿宋" w:eastAsia="仿宋" w:cs="宋体"/>
                <w:kern w:val="0"/>
                <w:sz w:val="21"/>
              </w:rPr>
              <w:br w:type="textWrapping"/>
            </w:r>
            <w:r>
              <w:rPr>
                <w:rFonts w:hint="eastAsia" w:ascii="仿宋" w:hAnsi="仿宋" w:eastAsia="仿宋" w:cs="宋体"/>
                <w:kern w:val="0"/>
                <w:sz w:val="21"/>
              </w:rPr>
              <w:t>5）喷涂白色亚光乳胶漆二道饰面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钢制防火门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甲级，含门锁、闭门器等配套五金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木质防火门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定做，含门锁、闭门器等配套五金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83</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(二)供配电系统</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市电配电柜</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柜体定制，包含内置仪表及空开，详见配电系统图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UPS配电柜</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柜体定制，包含内置仪表及空开，详见配电系统图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电线管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JDGΦ20，国标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电线管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JDGΦ25，国标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金属镀锌桥架</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300*100mm冷轧钢板表面热镀锌，国标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89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WDZ-BYJ2.5mm2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阻燃铜芯电缆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WDZ-YJYR3*6mm2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阻燃铜芯电缆</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WDZ-YJY5*10mm2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阻燃铜芯电缆（数量暂定）</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WDZ-YJY4*25+1*16mm2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墙壁插座</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单相五孔10A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PDU</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容量32A，12个10A万用孔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工业连接器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3口32A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LED格栅灯</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1200*300mm,2*14W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安全出口灯</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3W LED光源、铝合金+阻燃塑料材质，断电放电时间≥90min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应急灯</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3W LED光源、铝合金+阻燃塑料材质，断电放电时间≥90min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99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翘板开关</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单联单控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翘板开关</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三联单控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102</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(三)UPS不间断电源系统</w:t>
            </w:r>
          </w:p>
        </w:tc>
        <w:tc>
          <w:tcPr>
            <w:tcW w:w="5545" w:type="dxa"/>
            <w:shd w:val="clear" w:color="000000" w:fill="FFFFFF"/>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UPS主机（20KVA 1小时）</w:t>
            </w:r>
          </w:p>
        </w:tc>
        <w:tc>
          <w:tcPr>
            <w:tcW w:w="5545" w:type="dxa"/>
            <w:shd w:val="clear" w:color="000000" w:fill="FFFFFF"/>
            <w:vAlign w:val="center"/>
          </w:tcPr>
          <w:p>
            <w:pPr>
              <w:widowControl/>
              <w:numPr>
                <w:ilvl w:val="1"/>
                <w:numId w:val="7"/>
              </w:numPr>
              <w:spacing w:line="240" w:lineRule="auto"/>
              <w:ind w:firstLineChars="0"/>
              <w:jc w:val="left"/>
              <w:rPr>
                <w:rFonts w:ascii="仿宋" w:hAnsi="仿宋" w:eastAsia="仿宋" w:cs="宋体"/>
                <w:kern w:val="0"/>
                <w:sz w:val="21"/>
              </w:rPr>
            </w:pPr>
            <w:r>
              <w:rPr>
                <w:rFonts w:hint="eastAsia" w:ascii="仿宋" w:hAnsi="仿宋" w:eastAsia="仿宋" w:cs="宋体"/>
                <w:kern w:val="0"/>
                <w:sz w:val="21"/>
              </w:rPr>
              <w:t>双变换工频纯在线主机三进单出20KVA一台,后备延时1小时；</w:t>
            </w:r>
            <w:r>
              <w:rPr>
                <w:rFonts w:hint="eastAsia" w:ascii="仿宋" w:hAnsi="仿宋" w:eastAsia="仿宋" w:cs="宋体"/>
                <w:kern w:val="0"/>
                <w:sz w:val="21"/>
              </w:rPr>
              <w:br w:type="textWrapping"/>
            </w:r>
            <w:r>
              <w:rPr>
                <w:rFonts w:hint="eastAsia" w:ascii="仿宋" w:hAnsi="仿宋" w:eastAsia="仿宋" w:cs="宋体"/>
                <w:kern w:val="0"/>
                <w:sz w:val="21"/>
              </w:rPr>
              <w:t>2、交流输入电压380V AC±25%，输入功率因数＞0.99；</w:t>
            </w:r>
            <w:r>
              <w:rPr>
                <w:rFonts w:hint="eastAsia" w:ascii="仿宋" w:hAnsi="仿宋" w:eastAsia="仿宋" w:cs="宋体"/>
                <w:kern w:val="0"/>
                <w:sz w:val="21"/>
              </w:rPr>
              <w:br w:type="textWrapping"/>
            </w:r>
            <w:r>
              <w:rPr>
                <w:rFonts w:hint="eastAsia" w:ascii="仿宋" w:hAnsi="仿宋" w:eastAsia="仿宋" w:cs="宋体"/>
                <w:kern w:val="0"/>
                <w:sz w:val="21"/>
              </w:rPr>
              <w:t>3、交流输出电压220VAC,230VAC,240VAC，过载能力105%60min,125%10min,150％60S；转换时间: 纯在线式零转换；</w:t>
            </w:r>
            <w:r>
              <w:rPr>
                <w:rFonts w:hint="eastAsia" w:ascii="仿宋" w:hAnsi="仿宋" w:eastAsia="仿宋" w:cs="宋体"/>
                <w:kern w:val="0"/>
                <w:sz w:val="21"/>
              </w:rPr>
              <w:br w:type="textWrapping"/>
            </w:r>
            <w:r>
              <w:rPr>
                <w:rFonts w:hint="eastAsia" w:ascii="仿宋" w:hAnsi="仿宋" w:eastAsia="仿宋" w:cs="宋体"/>
                <w:kern w:val="0"/>
                <w:sz w:val="21"/>
              </w:rPr>
              <w:t>4、具备超强的冷启动功能，在无市电情况下，可满载进行冷启动，满足用户的应急需求。缺相状态下能正常工作；</w:t>
            </w:r>
            <w:r>
              <w:rPr>
                <w:rFonts w:hint="eastAsia" w:ascii="仿宋" w:hAnsi="仿宋" w:eastAsia="仿宋" w:cs="宋体"/>
                <w:kern w:val="0"/>
                <w:sz w:val="21"/>
              </w:rPr>
              <w:br w:type="textWrapping"/>
            </w:r>
            <w:r>
              <w:rPr>
                <w:rFonts w:hint="eastAsia" w:ascii="仿宋" w:hAnsi="仿宋" w:eastAsia="仿宋" w:cs="宋体"/>
                <w:kern w:val="0"/>
                <w:sz w:val="21"/>
              </w:rPr>
              <w:t>5、大型中文屏幕显示LCD参数显示+ LED状态显示；</w:t>
            </w:r>
            <w:r>
              <w:rPr>
                <w:rFonts w:hint="eastAsia" w:ascii="仿宋" w:hAnsi="仿宋" w:eastAsia="仿宋" w:cs="宋体"/>
                <w:kern w:val="0"/>
                <w:sz w:val="21"/>
              </w:rPr>
              <w:br w:type="textWrapping"/>
            </w:r>
            <w:r>
              <w:rPr>
                <w:rFonts w:hint="eastAsia" w:ascii="仿宋" w:hAnsi="仿宋" w:eastAsia="仿宋" w:cs="宋体"/>
                <w:kern w:val="0"/>
                <w:sz w:val="21"/>
              </w:rPr>
              <w:t>6、采用在线式双变换电路设计，DC/AC逆变器采用SPWM脉宽调制设计、IGBT功率模块以及输出隔离变压器,内置防雷功能；</w:t>
            </w:r>
            <w:r>
              <w:rPr>
                <w:rFonts w:hint="eastAsia" w:ascii="仿宋" w:hAnsi="仿宋" w:eastAsia="仿宋" w:cs="宋体"/>
                <w:kern w:val="0"/>
                <w:sz w:val="21"/>
              </w:rPr>
              <w:br w:type="textWrapping"/>
            </w:r>
            <w:r>
              <w:rPr>
                <w:rFonts w:hint="eastAsia" w:ascii="仿宋" w:hAnsi="仿宋" w:eastAsia="仿宋" w:cs="宋体"/>
                <w:kern w:val="0"/>
                <w:sz w:val="21"/>
              </w:rPr>
              <w:t>7、输入输出设有谐滤波器；</w:t>
            </w:r>
            <w:r>
              <w:rPr>
                <w:rFonts w:hint="eastAsia" w:ascii="仿宋" w:hAnsi="仿宋" w:eastAsia="仿宋" w:cs="宋体"/>
                <w:kern w:val="0"/>
                <w:sz w:val="21"/>
              </w:rPr>
              <w:br w:type="textWrapping"/>
            </w:r>
            <w:r>
              <w:rPr>
                <w:rFonts w:hint="eastAsia" w:ascii="仿宋" w:hAnsi="仿宋" w:eastAsia="仿宋" w:cs="宋体"/>
                <w:kern w:val="0"/>
                <w:sz w:val="21"/>
              </w:rPr>
              <w:t>8、具有个性化的设置功能，可根据用户用电要求对UPS进行工作状态设置，可实现冗余并机扩容，并机台数≥8台；</w:t>
            </w:r>
            <w:r>
              <w:rPr>
                <w:rFonts w:hint="eastAsia" w:ascii="仿宋" w:hAnsi="仿宋" w:eastAsia="仿宋" w:cs="宋体"/>
                <w:kern w:val="0"/>
                <w:sz w:val="21"/>
              </w:rPr>
              <w:br w:type="textWrapping"/>
            </w:r>
            <w:r>
              <w:rPr>
                <w:rFonts w:hint="eastAsia" w:ascii="仿宋" w:hAnsi="仿宋" w:eastAsia="仿宋" w:cs="宋体"/>
                <w:kern w:val="0"/>
                <w:sz w:val="21"/>
              </w:rPr>
              <w:t>9、当UPS在市电断电或者市电欠压或超高压而启动电池模式供电时，最终因电池欠压而自动保护关机。当市电恢复后，UPS即自启动向负载供电，满足无人值守的需要；</w:t>
            </w:r>
            <w:r>
              <w:rPr>
                <w:rFonts w:hint="eastAsia" w:ascii="仿宋" w:hAnsi="仿宋" w:eastAsia="仿宋" w:cs="宋体"/>
                <w:kern w:val="0"/>
                <w:sz w:val="21"/>
              </w:rPr>
              <w:br w:type="textWrapping"/>
            </w:r>
            <w:r>
              <w:rPr>
                <w:rFonts w:hint="eastAsia" w:ascii="仿宋" w:hAnsi="仿宋" w:eastAsia="仿宋" w:cs="宋体"/>
                <w:kern w:val="0"/>
                <w:sz w:val="21"/>
              </w:rPr>
              <w:t>10、加装SNMP卡，实现远程网络监控,可以方便地实现UPS的智能监控；</w:t>
            </w:r>
            <w:r>
              <w:rPr>
                <w:rFonts w:hint="eastAsia" w:ascii="仿宋" w:hAnsi="仿宋" w:eastAsia="仿宋" w:cs="宋体"/>
                <w:kern w:val="0"/>
                <w:sz w:val="21"/>
              </w:rPr>
              <w:br w:type="textWrapping"/>
            </w:r>
            <w:r>
              <w:rPr>
                <w:rFonts w:hint="eastAsia" w:ascii="仿宋" w:hAnsi="仿宋" w:eastAsia="仿宋" w:cs="宋体"/>
                <w:kern w:val="0"/>
                <w:sz w:val="21"/>
              </w:rPr>
              <w:t>11、为方便后期维护，要求UPS主机和蓄电池为同一品牌；</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12、外壳防护等级：IP21，具有CMA或CAL或CNAS认证标识第三方检测机构出具的检测报告（检验报告）证明，提供加盖生产厂家印章的复印件或影印件。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蓄电池</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12V100AH蓄电池</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1、蓄电池外观不应有裂纹、污迹及明显变形，蓄电池的正、负极端子极性应有明显标记；</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2、10h率容量不低于100AH；</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3、具备耐高电流能力、抗机械破损能力、防爆能力以及材料的阻燃能力；</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4、单只电池重量≥32KG；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电池箱</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 xml:space="preserve">C-32，UPS专用电池箱。                                    </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 xml:space="preserve">1、整机经磷化喷塑，耐磨防蚀；                        </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 xml:space="preserve">2、侧面板采用1.0mm钢板制成，底部安装板厚度为3.2mm；                       </w:t>
            </w:r>
            <w:r>
              <w:rPr>
                <w:rFonts w:hint="eastAsia" w:ascii="仿宋" w:hAnsi="仿宋" w:eastAsia="仿宋" w:cs="宋体"/>
                <w:color w:val="000000"/>
                <w:kern w:val="0"/>
                <w:sz w:val="21"/>
              </w:rPr>
              <w:br w:type="textWrapping"/>
            </w:r>
            <w:r>
              <w:rPr>
                <w:rFonts w:hint="eastAsia" w:ascii="仿宋" w:hAnsi="仿宋" w:eastAsia="仿宋" w:cs="宋体"/>
                <w:color w:val="000000"/>
                <w:kern w:val="0"/>
                <w:sz w:val="21"/>
              </w:rPr>
              <w:t>3、采用优质金属成型，受力均匀。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电池开关</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电池连接线等辅材</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软铜芯、铜鼻、电池连接线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108</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(四)防雷与接地系统</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109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第一级防雷器</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35mm</w:t>
            </w:r>
            <w:r>
              <w:rPr>
                <w:rFonts w:hint="eastAsia" w:ascii="仿宋" w:hAnsi="仿宋" w:eastAsia="仿宋" w:cs="宋体"/>
                <w:kern w:val="0"/>
                <w:sz w:val="21"/>
              </w:rPr>
              <w:t>导轨安装、响应时间&lt;25ns、通流容量:≥ 60kA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第二级防雷器</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35mm</w:t>
            </w:r>
            <w:r>
              <w:rPr>
                <w:rFonts w:hint="eastAsia" w:ascii="仿宋" w:hAnsi="仿宋" w:eastAsia="仿宋" w:cs="宋体"/>
                <w:kern w:val="0"/>
                <w:sz w:val="21"/>
              </w:rPr>
              <w:t>导轨安装、响应时间&lt;25ns、通流容量:≥ 40kA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第三级防雷器</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35mm</w:t>
            </w:r>
            <w:r>
              <w:rPr>
                <w:rFonts w:hint="eastAsia" w:ascii="仿宋" w:hAnsi="仿宋" w:eastAsia="仿宋" w:cs="宋体"/>
                <w:kern w:val="0"/>
                <w:sz w:val="21"/>
              </w:rPr>
              <w:t>导轨安装、响应时间&lt;25ns、通流容量:≥ 20kA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空开</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防雷保护空开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等电位连接</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定做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断接箱</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钢制防火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铜编织带</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25mm2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镀锌角钢</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40*40*4mm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接地引线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WDZ-BYJR50mm</w:t>
            </w:r>
            <w:r>
              <w:rPr>
                <w:rFonts w:hint="eastAsia" w:ascii="仿宋" w:hAnsi="仿宋" w:eastAsia="仿宋" w:cs="宋体"/>
                <w:kern w:val="0"/>
                <w:sz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防雷送检费</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主管部门收取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119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防雷验收费</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主管部门收取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121</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(五)空气调节系统</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精密空调机组（含室外机）</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1)风冷直接蒸发式单系统空调，送风方式：下送风上回风；</w:t>
            </w:r>
            <w:r>
              <w:rPr>
                <w:rFonts w:hint="eastAsia" w:ascii="仿宋" w:hAnsi="仿宋" w:eastAsia="仿宋" w:cs="宋体"/>
                <w:kern w:val="0"/>
                <w:sz w:val="21"/>
              </w:rPr>
              <w:br w:type="textWrapping"/>
            </w:r>
            <w:r>
              <w:rPr>
                <w:rFonts w:hint="eastAsia" w:ascii="仿宋" w:hAnsi="仿宋" w:eastAsia="仿宋" w:cs="宋体"/>
                <w:kern w:val="0"/>
                <w:sz w:val="21"/>
              </w:rPr>
              <w:t>2)制冷量≧18kw，显冷量≧16kw；</w:t>
            </w:r>
            <w:r>
              <w:rPr>
                <w:rFonts w:hint="eastAsia" w:ascii="仿宋" w:hAnsi="仿宋" w:eastAsia="仿宋" w:cs="宋体"/>
                <w:kern w:val="0"/>
                <w:sz w:val="21"/>
              </w:rPr>
              <w:br w:type="textWrapping"/>
            </w:r>
            <w:r>
              <w:rPr>
                <w:rFonts w:hint="eastAsia" w:ascii="仿宋" w:hAnsi="仿宋" w:eastAsia="仿宋" w:cs="宋体"/>
                <w:kern w:val="0"/>
                <w:sz w:val="21"/>
              </w:rPr>
              <w:t>3)风机数量≧1个；风量≧4500m3/h；</w:t>
            </w:r>
            <w:r>
              <w:rPr>
                <w:rFonts w:hint="eastAsia" w:ascii="仿宋" w:hAnsi="仿宋" w:eastAsia="仿宋" w:cs="宋体"/>
                <w:kern w:val="0"/>
                <w:sz w:val="21"/>
              </w:rPr>
              <w:br w:type="textWrapping"/>
            </w:r>
            <w:r>
              <w:rPr>
                <w:rFonts w:hint="eastAsia" w:ascii="仿宋" w:hAnsi="仿宋" w:eastAsia="仿宋" w:cs="宋体"/>
                <w:kern w:val="0"/>
                <w:sz w:val="21"/>
              </w:rPr>
              <w:t>4）加湿罐标准配置了电极加湿或红外加湿控制系统，加湿量≧5kg/h，</w:t>
            </w:r>
            <w:r>
              <w:rPr>
                <w:rFonts w:hint="eastAsia" w:ascii="仿宋" w:hAnsi="仿宋" w:eastAsia="仿宋" w:cs="宋体"/>
                <w:kern w:val="0"/>
                <w:sz w:val="21"/>
              </w:rPr>
              <w:br w:type="textWrapping"/>
            </w:r>
            <w:r>
              <w:rPr>
                <w:rFonts w:hint="eastAsia" w:ascii="仿宋" w:hAnsi="仿宋" w:eastAsia="仿宋" w:cs="宋体"/>
                <w:kern w:val="0"/>
                <w:sz w:val="21"/>
              </w:rPr>
              <w:t>5)膨胀阀采用热力膨胀阀或电子膨胀阀；</w:t>
            </w:r>
            <w:r>
              <w:rPr>
                <w:rFonts w:hint="eastAsia" w:ascii="仿宋" w:hAnsi="仿宋" w:eastAsia="仿宋" w:cs="宋体"/>
                <w:kern w:val="0"/>
                <w:sz w:val="21"/>
              </w:rPr>
              <w:br w:type="textWrapping"/>
            </w:r>
            <w:r>
              <w:rPr>
                <w:rFonts w:hint="eastAsia" w:ascii="仿宋" w:hAnsi="仿宋" w:eastAsia="仿宋" w:cs="宋体"/>
                <w:kern w:val="0"/>
                <w:sz w:val="21"/>
              </w:rPr>
              <w:t>6)加热形式采用铝翅片式三级加热器，加热量≧6KW；</w:t>
            </w:r>
            <w:r>
              <w:rPr>
                <w:rFonts w:hint="eastAsia" w:ascii="仿宋" w:hAnsi="仿宋" w:eastAsia="仿宋" w:cs="宋体"/>
                <w:kern w:val="0"/>
                <w:sz w:val="21"/>
              </w:rPr>
              <w:br w:type="textWrapping"/>
            </w:r>
            <w:r>
              <w:rPr>
                <w:rFonts w:hint="eastAsia" w:ascii="仿宋" w:hAnsi="仿宋" w:eastAsia="仿宋" w:cs="宋体"/>
                <w:kern w:val="0"/>
                <w:sz w:val="21"/>
              </w:rPr>
              <w:t>7)设备采用进口控制器，能够对操作和环境参数进行智能PID控制，配置RS232或RS485接口，免费提供通讯协议；</w:t>
            </w:r>
            <w:r>
              <w:rPr>
                <w:rFonts w:hint="eastAsia" w:ascii="仿宋" w:hAnsi="仿宋" w:eastAsia="仿宋" w:cs="宋体"/>
                <w:kern w:val="0"/>
                <w:sz w:val="21"/>
              </w:rPr>
              <w:br w:type="textWrapping"/>
            </w:r>
            <w:r>
              <w:rPr>
                <w:rFonts w:hint="eastAsia" w:ascii="仿宋" w:hAnsi="仿宋" w:eastAsia="仿宋" w:cs="宋体"/>
                <w:kern w:val="0"/>
                <w:sz w:val="21"/>
              </w:rPr>
              <w:t>8)制冷系统采用R410a系统，制冷剂回路与风机部分完全独立，机组运行可同时维护，压缩机放置于室外机内，低噪音；</w:t>
            </w:r>
            <w:r>
              <w:rPr>
                <w:rFonts w:hint="eastAsia" w:ascii="仿宋" w:hAnsi="仿宋" w:eastAsia="仿宋" w:cs="宋体"/>
                <w:kern w:val="0"/>
                <w:sz w:val="21"/>
              </w:rPr>
              <w:br w:type="textWrapping"/>
            </w:r>
            <w:r>
              <w:rPr>
                <w:rFonts w:hint="eastAsia" w:ascii="仿宋" w:hAnsi="仿宋" w:eastAsia="仿宋" w:cs="宋体"/>
                <w:kern w:val="0"/>
                <w:sz w:val="21"/>
              </w:rPr>
              <w:t>9)空调每个模块均标配新型微电脑标准图形控制器，每模块均可独立运行，无公共故障点。实现操作、观察参数及网络控制；</w:t>
            </w:r>
            <w:r>
              <w:rPr>
                <w:rFonts w:hint="eastAsia" w:ascii="仿宋" w:hAnsi="仿宋" w:eastAsia="仿宋" w:cs="宋体"/>
                <w:kern w:val="0"/>
                <w:sz w:val="21"/>
              </w:rPr>
              <w:br w:type="textWrapping"/>
            </w:r>
            <w:r>
              <w:rPr>
                <w:rFonts w:hint="eastAsia" w:ascii="仿宋" w:hAnsi="仿宋" w:eastAsia="仿宋" w:cs="宋体"/>
                <w:kern w:val="0"/>
                <w:sz w:val="21"/>
              </w:rPr>
              <w:t>10)多模块并行可通过群组图形控制器，可以储存100条报警报告，以及多达三年以上的温湿度变化曲线记录。实现互相联动（标配10台），冗余备份，平均各主要部件工作时间，并可实现远程联网及楼宇控制；</w:t>
            </w:r>
            <w:r>
              <w:rPr>
                <w:rFonts w:hint="eastAsia" w:ascii="仿宋" w:hAnsi="仿宋" w:eastAsia="仿宋" w:cs="宋体"/>
                <w:kern w:val="0"/>
                <w:sz w:val="21"/>
              </w:rPr>
              <w:br w:type="textWrapping"/>
            </w:r>
            <w:r>
              <w:rPr>
                <w:rFonts w:hint="eastAsia" w:ascii="仿宋" w:hAnsi="仿宋" w:eastAsia="仿宋" w:cs="宋体"/>
                <w:kern w:val="0"/>
                <w:sz w:val="21"/>
              </w:rPr>
              <w:t>11)空调采用独特的三明治式结构面板，在防火材料的两侧均加有消音、防火面板，起到了降噪减振的作用；</w:t>
            </w:r>
          </w:p>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12）性能指标符合GB/T 19413-2010 《计算机和数据处理机房用单元式空气调节机》和GC009G02(C)《制冷空调设备产品诚信认证实施规则》规定的要求，具有CMA或CAL或CNAS认证标识第三方检测机构出具的证书证明，提供加盖原厂印章的复印件或影印件。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进冷媒铜管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含保温及配套的电源线、控制线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出冷媒铜管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含保温及配套的电源线、控制线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进水管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P-PRФ25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排水管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P-PRФ50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制冷剂</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22.6KG/桶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延长组件</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129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空调二次搬运费</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130</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(六)消防自动报警与灭火系统</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火灾报警主机</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采用壁挂式结构；设有不掉电备份；接入不少于64点，最大容量可扩展为242个地址编码点；控制器与探测器间采用无极性信号二总线连接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气体灭火控制器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可控制1个气体灭火区；延时时间：0s---45s可调,每档5s；与控制器采用二总线连接（无极性信号二总线），与钢瓶电磁阀、压力开关及喷洒指示灯采用多线制二线连接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智能光电感烟探测器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工作电压：总线24V；监视电流≤0.6mA；报警电流≤1.8mA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智能光电感温探测器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工作电压：总线24V；监视电流≤0.6mA；报警电流≤1.8mA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消防警铃</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color w:val="000000"/>
                <w:kern w:val="0"/>
                <w:sz w:val="21"/>
              </w:rPr>
              <w:t>强声报警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声光报警器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color w:val="000000"/>
                <w:kern w:val="0"/>
                <w:sz w:val="21"/>
              </w:rPr>
              <w:t>电子编码，启动后发出强烈的声光警号，具有外控输入控制触点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放气指示灯</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编码型、启动电压：DC24V；动作电流≤100mA；编码型；启动电压：DC24V；动作电流≤100mA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紧急起停按钮</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xml:space="preserve">编码型、工作电压：DC19V，允许范围：DC14V~DC22V；监视电流：0mA；报警电流≤25mA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139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单输入/输出模块</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color w:val="000000"/>
                <w:kern w:val="0"/>
                <w:sz w:val="21"/>
              </w:rPr>
              <w:t>电子编码，可接收设备常开或常闭开关量信号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外控电源</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额定输出容量：DC24V、6A,使用环境：温度：0℃～＋40℃相对湿度≤95％，不结露电源：主电为AC220V，内装DC24V 24Ah密封铅电池作备电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七氟丙烷灭火药剂</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HFC-227ea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120L七氟丙烷灭火柜</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120L</w:t>
            </w:r>
            <w:r>
              <w:rPr>
                <w:rFonts w:hint="eastAsia" w:ascii="仿宋" w:hAnsi="仿宋" w:eastAsia="仿宋" w:cs="宋体"/>
                <w:color w:val="000000"/>
                <w:kern w:val="0"/>
                <w:sz w:val="21"/>
              </w:rPr>
              <w:t>单瓶组</w:t>
            </w:r>
            <w:r>
              <w:rPr>
                <w:rFonts w:hint="eastAsia" w:ascii="仿宋" w:hAnsi="仿宋" w:eastAsia="仿宋" w:cs="宋体"/>
                <w:kern w:val="0"/>
                <w:sz w:val="21"/>
              </w:rPr>
              <w:t>柜体；工作压力：2.5 MPa（20℃）；启动延时：0～30s；环境温度：0℃～50℃；灭火系统喷射时间≤10s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氧气呼吸器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泄压口</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满足消防验收要求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排烟风机</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三相电，排烟量≧3500m3/h，经省消防部门备案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排烟机电源箱</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与排烟风机配套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排烟风管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1.5mm镀锌薄钢板，含保温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排烟机防火阀</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24V，280°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149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外墙百叶风口</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排风口</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消防检测费</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主管部门收取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消防验收费</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主管部门收取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电线管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JDGΦ20，国标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电线管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JDGΦ25，国标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电源线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NHBV-2.5mm2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消防线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ZR-RVS2*1.5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消防线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ZR-RVS4*1.5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5545" w:type="dxa"/>
            <w:shd w:val="clear" w:color="auto" w:fill="auto"/>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159</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(七)机柜系统</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服务器机柜</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1.600mm(W)*2000mm(H)*1100mm(D)，符合19英寸安装规范；不含侧门。</w:t>
            </w:r>
            <w:r>
              <w:rPr>
                <w:rFonts w:hint="eastAsia" w:ascii="仿宋" w:hAnsi="仿宋" w:eastAsia="仿宋" w:cs="宋体"/>
                <w:kern w:val="0"/>
                <w:sz w:val="21"/>
              </w:rPr>
              <w:br w:type="textWrapping"/>
            </w:r>
            <w:r>
              <w:rPr>
                <w:rFonts w:hint="eastAsia" w:ascii="仿宋" w:hAnsi="仿宋" w:eastAsia="仿宋" w:cs="宋体"/>
                <w:kern w:val="0"/>
                <w:sz w:val="21"/>
              </w:rPr>
              <w:t>2.机柜前后门可拆卸式结构，采用压铸130度快速拆卸铰链，前门单开，后门双开；采用弧形六角孔门，通风率不小于75%。</w:t>
            </w:r>
            <w:r>
              <w:rPr>
                <w:rFonts w:hint="eastAsia" w:ascii="仿宋" w:hAnsi="仿宋" w:eastAsia="仿宋" w:cs="宋体"/>
                <w:kern w:val="0"/>
                <w:sz w:val="21"/>
              </w:rPr>
              <w:br w:type="textWrapping"/>
            </w:r>
            <w:r>
              <w:rPr>
                <w:rFonts w:hint="eastAsia" w:ascii="仿宋" w:hAnsi="仿宋" w:eastAsia="仿宋" w:cs="宋体"/>
                <w:kern w:val="0"/>
                <w:sz w:val="21"/>
              </w:rPr>
              <w:t>3.结构：柜体采用的钢板为冷轧钢板，前门厚度≥1.5mm、角轨厚度≥2.0mm，加工工艺为冷加工工艺；</w:t>
            </w:r>
            <w:r>
              <w:rPr>
                <w:rFonts w:hint="eastAsia" w:ascii="仿宋" w:hAnsi="仿宋" w:eastAsia="仿宋" w:cs="宋体"/>
                <w:kern w:val="0"/>
                <w:sz w:val="21"/>
              </w:rPr>
              <w:br w:type="textWrapping"/>
            </w:r>
            <w:r>
              <w:rPr>
                <w:rFonts w:hint="eastAsia" w:ascii="仿宋" w:hAnsi="仿宋" w:eastAsia="仿宋" w:cs="宋体"/>
                <w:kern w:val="0"/>
                <w:sz w:val="21"/>
              </w:rPr>
              <w:t>4.静载承重要求：静载承重量不低于1800KG；抗震要求：参照YD5083-2005，500KG带载8、9烈度结构抗震。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侧板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1.规格：1100×2000</w:t>
            </w:r>
            <w:r>
              <w:rPr>
                <w:rFonts w:hint="eastAsia" w:ascii="仿宋" w:hAnsi="仿宋" w:eastAsia="仿宋" w:cs="宋体"/>
                <w:kern w:val="0"/>
                <w:sz w:val="21"/>
              </w:rPr>
              <w:br w:type="textWrapping"/>
            </w:r>
            <w:r>
              <w:rPr>
                <w:rFonts w:hint="eastAsia" w:ascii="仿宋" w:hAnsi="仿宋" w:eastAsia="仿宋" w:cs="宋体"/>
                <w:kern w:val="0"/>
                <w:sz w:val="21"/>
              </w:rPr>
              <w:t>2.材质：钢板厚度不低于1.5mm的冷轧钢板；电泳镀层；</w:t>
            </w:r>
            <w:r>
              <w:rPr>
                <w:rFonts w:hint="eastAsia" w:ascii="仿宋" w:hAnsi="仿宋" w:eastAsia="仿宋" w:cs="宋体"/>
                <w:kern w:val="0"/>
                <w:sz w:val="21"/>
              </w:rPr>
              <w:br w:type="textWrapping"/>
            </w:r>
            <w:r>
              <w:rPr>
                <w:rFonts w:hint="eastAsia" w:ascii="仿宋" w:hAnsi="仿宋" w:eastAsia="仿宋" w:cs="宋体"/>
                <w:kern w:val="0"/>
                <w:sz w:val="21"/>
              </w:rPr>
              <w:t>3.其他：表面折角处不能有皱纹、裂纹、毛刺、焊接等痕迹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固定承板</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1.颜色：黑色；</w:t>
            </w:r>
            <w:r>
              <w:rPr>
                <w:rFonts w:hint="eastAsia" w:ascii="仿宋" w:hAnsi="仿宋" w:eastAsia="仿宋" w:cs="宋体"/>
                <w:kern w:val="0"/>
                <w:sz w:val="21"/>
              </w:rPr>
              <w:br w:type="textWrapping"/>
            </w:r>
            <w:r>
              <w:rPr>
                <w:rFonts w:hint="eastAsia" w:ascii="仿宋" w:hAnsi="仿宋" w:eastAsia="仿宋" w:cs="宋体"/>
                <w:kern w:val="0"/>
                <w:sz w:val="21"/>
              </w:rPr>
              <w:t>2.材质：冷轧钢板；</w:t>
            </w:r>
            <w:r>
              <w:rPr>
                <w:rFonts w:hint="eastAsia" w:ascii="仿宋" w:hAnsi="仿宋" w:eastAsia="仿宋" w:cs="宋体"/>
                <w:kern w:val="0"/>
                <w:sz w:val="21"/>
              </w:rPr>
              <w:br w:type="textWrapping"/>
            </w:r>
            <w:r>
              <w:rPr>
                <w:rFonts w:hint="eastAsia" w:ascii="仿宋" w:hAnsi="仿宋" w:eastAsia="仿宋" w:cs="宋体"/>
                <w:kern w:val="0"/>
                <w:sz w:val="21"/>
              </w:rPr>
              <w:t>3.用途：提供非机架式设备放置平面。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PDU安装模块</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用于安装竖向PDU，可调节。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164</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竖向理线尺</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用于机柜后部垂直理线。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附件包</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1.套件种类：卡式螺母，十字螺钉；包装：40个/套；2.机柜支撑脚；4个/套。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166</w:t>
            </w:r>
          </w:p>
        </w:tc>
        <w:tc>
          <w:tcPr>
            <w:tcW w:w="2955" w:type="dxa"/>
            <w:shd w:val="clear" w:color="000000" w:fill="FFFFFF"/>
            <w:noWrap/>
            <w:vAlign w:val="center"/>
          </w:tcPr>
          <w:p>
            <w:pPr>
              <w:widowControl/>
              <w:spacing w:line="240" w:lineRule="auto"/>
              <w:ind w:firstLine="0" w:firstLineChars="0"/>
              <w:jc w:val="left"/>
              <w:rPr>
                <w:rFonts w:ascii="仿宋" w:hAnsi="仿宋" w:eastAsia="仿宋" w:cs="宋体"/>
                <w:b/>
                <w:bCs/>
                <w:color w:val="000000"/>
                <w:kern w:val="0"/>
                <w:sz w:val="21"/>
              </w:rPr>
            </w:pPr>
            <w:r>
              <w:rPr>
                <w:rFonts w:hint="eastAsia" w:ascii="仿宋" w:hAnsi="仿宋" w:eastAsia="仿宋" w:cs="宋体"/>
                <w:b/>
                <w:bCs/>
                <w:color w:val="000000"/>
                <w:kern w:val="0"/>
                <w:sz w:val="21"/>
              </w:rPr>
              <w:t>(八)综合布线系统</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六类非屏蔽双绞线</w:t>
            </w:r>
          </w:p>
        </w:tc>
        <w:tc>
          <w:tcPr>
            <w:tcW w:w="5545"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 标准：YD/T1019，ANSI∕TIA-568-C.2，ISO/IEC 11801，IEC 61156-5，IEC60332-1-2</w:t>
            </w:r>
            <w:r>
              <w:rPr>
                <w:rFonts w:hint="eastAsia" w:ascii="仿宋" w:hAnsi="仿宋" w:eastAsia="仿宋" w:cs="宋体"/>
                <w:kern w:val="0"/>
                <w:sz w:val="21"/>
              </w:rPr>
              <w:br w:type="textWrapping"/>
            </w:r>
            <w:r>
              <w:rPr>
                <w:rFonts w:hint="eastAsia" w:ascii="仿宋" w:hAnsi="仿宋" w:eastAsia="仿宋" w:cs="宋体"/>
                <w:kern w:val="0"/>
                <w:sz w:val="21"/>
              </w:rPr>
              <w:t>2) ★ 产品传输性能支持两节点 5 米短信道，三节点 9 米短信道和四节点 14 米短信道</w:t>
            </w:r>
            <w:r>
              <w:rPr>
                <w:rFonts w:hint="eastAsia" w:ascii="仿宋" w:hAnsi="仿宋" w:eastAsia="仿宋" w:cs="宋体"/>
                <w:kern w:val="0"/>
                <w:sz w:val="21"/>
              </w:rPr>
              <w:br w:type="textWrapping"/>
            </w:r>
            <w:r>
              <w:rPr>
                <w:rFonts w:hint="eastAsia" w:ascii="仿宋" w:hAnsi="仿宋" w:eastAsia="仿宋" w:cs="宋体"/>
                <w:kern w:val="0"/>
                <w:sz w:val="21"/>
              </w:rPr>
              <w:t>3) 通过标准最高传输频率 250MHz 测试</w:t>
            </w:r>
            <w:r>
              <w:rPr>
                <w:rFonts w:hint="eastAsia" w:ascii="仿宋" w:hAnsi="仿宋" w:eastAsia="仿宋" w:cs="宋体"/>
                <w:kern w:val="0"/>
                <w:sz w:val="21"/>
              </w:rPr>
              <w:br w:type="textWrapping"/>
            </w:r>
            <w:r>
              <w:rPr>
                <w:rFonts w:hint="eastAsia" w:ascii="仿宋" w:hAnsi="仿宋" w:eastAsia="仿宋" w:cs="宋体"/>
                <w:kern w:val="0"/>
                <w:sz w:val="21"/>
              </w:rPr>
              <w:t>4) 额定传输速率(NVP)：68%</w:t>
            </w:r>
            <w:r>
              <w:rPr>
                <w:rFonts w:hint="eastAsia" w:ascii="仿宋" w:hAnsi="仿宋" w:eastAsia="仿宋" w:cs="宋体"/>
                <w:kern w:val="0"/>
                <w:sz w:val="21"/>
              </w:rPr>
              <w:br w:type="textWrapping"/>
            </w:r>
            <w:r>
              <w:rPr>
                <w:rFonts w:hint="eastAsia" w:ascii="仿宋" w:hAnsi="仿宋" w:eastAsia="仿宋" w:cs="宋体"/>
                <w:kern w:val="0"/>
                <w:sz w:val="21"/>
              </w:rPr>
              <w:t>5) 单根导体直流电阻：≤9.0Ω/100m</w:t>
            </w:r>
            <w:r>
              <w:rPr>
                <w:rFonts w:hint="eastAsia" w:ascii="仿宋" w:hAnsi="仿宋" w:eastAsia="仿宋" w:cs="宋体"/>
                <w:kern w:val="0"/>
                <w:sz w:val="21"/>
              </w:rPr>
              <w:br w:type="textWrapping"/>
            </w:r>
            <w:r>
              <w:rPr>
                <w:rFonts w:hint="eastAsia" w:ascii="仿宋" w:hAnsi="仿宋" w:eastAsia="仿宋" w:cs="宋体"/>
                <w:kern w:val="0"/>
                <w:sz w:val="21"/>
              </w:rPr>
              <w:t>6) 导体：软圆铜线、0.57mm±0.02mm，绝缘：HDPE，线对：4 对</w:t>
            </w:r>
            <w:r>
              <w:rPr>
                <w:rFonts w:hint="eastAsia" w:ascii="仿宋" w:hAnsi="仿宋" w:eastAsia="仿宋" w:cs="宋体"/>
                <w:kern w:val="0"/>
                <w:sz w:val="21"/>
              </w:rPr>
              <w:br w:type="textWrapping"/>
            </w:r>
            <w:r>
              <w:rPr>
                <w:rFonts w:hint="eastAsia" w:ascii="仿宋" w:hAnsi="仿宋" w:eastAsia="仿宋" w:cs="宋体"/>
                <w:kern w:val="0"/>
                <w:sz w:val="21"/>
              </w:rPr>
              <w:t>7) 屏蔽方式：U/UTP，线对采用“十”字骨架隔离</w:t>
            </w:r>
            <w:r>
              <w:rPr>
                <w:rFonts w:hint="eastAsia" w:ascii="仿宋" w:hAnsi="仿宋" w:eastAsia="仿宋" w:cs="宋体"/>
                <w:kern w:val="0"/>
                <w:sz w:val="21"/>
              </w:rPr>
              <w:br w:type="textWrapping"/>
            </w:r>
            <w:r>
              <w:rPr>
                <w:rFonts w:hint="eastAsia" w:ascii="仿宋" w:hAnsi="仿宋" w:eastAsia="仿宋" w:cs="宋体"/>
                <w:kern w:val="0"/>
                <w:sz w:val="21"/>
              </w:rPr>
              <w:t>8) 护套材料：PVC ，护套外径：6.3±0.3mm时：8 倍电缆外径，安装后：50mm</w:t>
            </w:r>
            <w:r>
              <w:rPr>
                <w:rFonts w:hint="eastAsia" w:ascii="仿宋" w:hAnsi="仿宋" w:eastAsia="仿宋" w:cs="宋体"/>
                <w:kern w:val="0"/>
                <w:sz w:val="21"/>
              </w:rPr>
              <w:br w:type="textWrapping"/>
            </w:r>
            <w:r>
              <w:rPr>
                <w:rFonts w:hint="eastAsia" w:ascii="仿宋" w:hAnsi="仿宋" w:eastAsia="仿宋" w:cs="宋体"/>
                <w:kern w:val="0"/>
                <w:sz w:val="21"/>
              </w:rPr>
              <w:t xml:space="preserve">10) 温度范围：安装时 0℃～+50℃，运行时-20℃～+60℃                                   </w:t>
            </w:r>
            <w:r>
              <w:rPr>
                <w:rFonts w:hint="eastAsia" w:ascii="仿宋" w:hAnsi="仿宋" w:eastAsia="仿宋" w:cs="宋体"/>
                <w:kern w:val="0"/>
                <w:sz w:val="21"/>
              </w:rPr>
              <w:br w:type="textWrapping"/>
            </w:r>
            <w:r>
              <w:rPr>
                <w:rFonts w:hint="eastAsia" w:ascii="仿宋" w:hAnsi="仿宋" w:eastAsia="仿宋" w:cs="宋体"/>
                <w:kern w:val="0"/>
                <w:sz w:val="21"/>
              </w:rPr>
              <w:t xml:space="preserve">★提供所投产品的智能建筑行业优质产品证书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六类非屏蔽模块</w:t>
            </w:r>
          </w:p>
        </w:tc>
        <w:tc>
          <w:tcPr>
            <w:tcW w:w="5545"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 标准：YD/T 926.3，ISO/IEC 11801:2008；ANSI/ TIA-568-C.2</w:t>
            </w:r>
            <w:r>
              <w:rPr>
                <w:rFonts w:hint="eastAsia" w:ascii="仿宋" w:hAnsi="仿宋" w:eastAsia="仿宋" w:cs="宋体"/>
                <w:kern w:val="0"/>
                <w:sz w:val="21"/>
              </w:rPr>
              <w:br w:type="textWrapping"/>
            </w:r>
            <w:r>
              <w:rPr>
                <w:rFonts w:hint="eastAsia" w:ascii="仿宋" w:hAnsi="仿宋" w:eastAsia="仿宋" w:cs="宋体"/>
                <w:kern w:val="0"/>
                <w:sz w:val="21"/>
              </w:rPr>
              <w:t>2) ★产品传输性能支持两节点 5 米短信道，三节点 9 米短信道和四节点 14 米短信道</w:t>
            </w:r>
            <w:r>
              <w:rPr>
                <w:rFonts w:hint="eastAsia" w:ascii="仿宋" w:hAnsi="仿宋" w:eastAsia="仿宋" w:cs="宋体"/>
                <w:kern w:val="0"/>
                <w:sz w:val="21"/>
              </w:rPr>
              <w:br w:type="textWrapping"/>
            </w:r>
            <w:r>
              <w:rPr>
                <w:rFonts w:hint="eastAsia" w:ascii="仿宋" w:hAnsi="仿宋" w:eastAsia="仿宋" w:cs="宋体"/>
                <w:kern w:val="0"/>
                <w:sz w:val="21"/>
              </w:rPr>
              <w:t>3) 180 度设计即可安装在面板上也可安装在配线架上面</w:t>
            </w:r>
            <w:r>
              <w:rPr>
                <w:rFonts w:hint="eastAsia" w:ascii="仿宋" w:hAnsi="仿宋" w:eastAsia="仿宋" w:cs="宋体"/>
                <w:kern w:val="0"/>
                <w:sz w:val="21"/>
              </w:rPr>
              <w:br w:type="textWrapping"/>
            </w:r>
            <w:r>
              <w:rPr>
                <w:rFonts w:hint="eastAsia" w:ascii="仿宋" w:hAnsi="仿宋" w:eastAsia="仿宋" w:cs="宋体"/>
                <w:kern w:val="0"/>
                <w:sz w:val="21"/>
              </w:rPr>
              <w:t>4) IDC 采用 45 度自锁式结构交叉设计</w:t>
            </w:r>
            <w:r>
              <w:rPr>
                <w:rFonts w:hint="eastAsia" w:ascii="仿宋" w:hAnsi="仿宋" w:eastAsia="仿宋" w:cs="宋体"/>
                <w:kern w:val="0"/>
                <w:sz w:val="21"/>
              </w:rPr>
              <w:br w:type="textWrapping"/>
            </w:r>
            <w:r>
              <w:rPr>
                <w:rFonts w:hint="eastAsia" w:ascii="仿宋" w:hAnsi="仿宋" w:eastAsia="仿宋" w:cs="宋体"/>
                <w:kern w:val="0"/>
                <w:sz w:val="21"/>
              </w:rPr>
              <w:t>5) IDC 材料：磷青铜</w:t>
            </w:r>
            <w:r>
              <w:rPr>
                <w:rFonts w:hint="eastAsia" w:ascii="仿宋" w:hAnsi="仿宋" w:eastAsia="仿宋" w:cs="宋体"/>
                <w:kern w:val="0"/>
                <w:sz w:val="21"/>
              </w:rPr>
              <w:br w:type="textWrapping"/>
            </w:r>
            <w:r>
              <w:rPr>
                <w:rFonts w:hint="eastAsia" w:ascii="仿宋" w:hAnsi="仿宋" w:eastAsia="仿宋" w:cs="宋体"/>
                <w:kern w:val="0"/>
                <w:sz w:val="21"/>
              </w:rPr>
              <w:t>6) 金针：磷青铜表面镀金，异形的金针空间排列，有效提升近端串音余量</w:t>
            </w:r>
            <w:r>
              <w:rPr>
                <w:rFonts w:hint="eastAsia" w:ascii="仿宋" w:hAnsi="仿宋" w:eastAsia="仿宋" w:cs="宋体"/>
                <w:kern w:val="0"/>
                <w:sz w:val="21"/>
              </w:rPr>
              <w:br w:type="textWrapping"/>
            </w:r>
            <w:r>
              <w:rPr>
                <w:rFonts w:hint="eastAsia" w:ascii="仿宋" w:hAnsi="仿宋" w:eastAsia="仿宋" w:cs="宋体"/>
                <w:kern w:val="0"/>
                <w:sz w:val="21"/>
              </w:rPr>
              <w:t>7) 防尘盖：透明 PC 材料</w:t>
            </w:r>
            <w:r>
              <w:rPr>
                <w:rFonts w:hint="eastAsia" w:ascii="仿宋" w:hAnsi="仿宋" w:eastAsia="仿宋" w:cs="宋体"/>
                <w:kern w:val="0"/>
                <w:sz w:val="21"/>
              </w:rPr>
              <w:br w:type="textWrapping"/>
            </w:r>
            <w:r>
              <w:rPr>
                <w:rFonts w:hint="eastAsia" w:ascii="仿宋" w:hAnsi="仿宋" w:eastAsia="仿宋" w:cs="宋体"/>
                <w:kern w:val="0"/>
                <w:sz w:val="21"/>
              </w:rPr>
              <w:t>8) 插头与插座插合次数：≥1000 次； 导线端接次数：≥250 次</w:t>
            </w:r>
            <w:r>
              <w:rPr>
                <w:rFonts w:hint="eastAsia" w:ascii="仿宋" w:hAnsi="仿宋" w:eastAsia="仿宋" w:cs="宋体"/>
                <w:kern w:val="0"/>
                <w:sz w:val="21"/>
              </w:rPr>
              <w:br w:type="textWrapping"/>
            </w:r>
            <w:r>
              <w:rPr>
                <w:rFonts w:hint="eastAsia" w:ascii="仿宋" w:hAnsi="仿宋" w:eastAsia="仿宋" w:cs="宋体"/>
                <w:kern w:val="0"/>
                <w:sz w:val="21"/>
              </w:rPr>
              <w:t>9) 打线方式： 568A/568B</w:t>
            </w:r>
            <w:r>
              <w:rPr>
                <w:rFonts w:hint="eastAsia" w:ascii="仿宋" w:hAnsi="仿宋" w:eastAsia="仿宋" w:cs="宋体"/>
                <w:kern w:val="0"/>
                <w:sz w:val="21"/>
              </w:rPr>
              <w:br w:type="textWrapping"/>
            </w:r>
            <w:r>
              <w:rPr>
                <w:rFonts w:hint="eastAsia" w:ascii="仿宋" w:hAnsi="仿宋" w:eastAsia="仿宋" w:cs="宋体"/>
                <w:kern w:val="0"/>
                <w:sz w:val="21"/>
              </w:rPr>
              <w:t>10) 卡接导体线径：0.5mm～0.65mm，24AWG~22AWG</w:t>
            </w:r>
            <w:r>
              <w:rPr>
                <w:rFonts w:hint="eastAsia" w:ascii="仿宋" w:hAnsi="仿宋" w:eastAsia="仿宋" w:cs="宋体"/>
                <w:kern w:val="0"/>
                <w:sz w:val="21"/>
              </w:rPr>
              <w:br w:type="textWrapping"/>
            </w:r>
            <w:r>
              <w:rPr>
                <w:rFonts w:hint="eastAsia" w:ascii="仿宋" w:hAnsi="仿宋" w:eastAsia="仿宋" w:cs="宋体"/>
                <w:kern w:val="0"/>
                <w:sz w:val="21"/>
              </w:rPr>
              <w:t>11) 最高传输频率：250MHz</w:t>
            </w:r>
            <w:r>
              <w:rPr>
                <w:rFonts w:hint="eastAsia" w:ascii="仿宋" w:hAnsi="仿宋" w:eastAsia="仿宋" w:cs="宋体"/>
                <w:kern w:val="0"/>
                <w:sz w:val="21"/>
              </w:rPr>
              <w:br w:type="textWrapping"/>
            </w:r>
            <w:r>
              <w:rPr>
                <w:rFonts w:hint="eastAsia" w:ascii="仿宋" w:hAnsi="仿宋" w:eastAsia="仿宋" w:cs="宋体"/>
                <w:kern w:val="0"/>
                <w:sz w:val="21"/>
              </w:rPr>
              <w:t>12) 额定电流：1.5A（20℃）</w:t>
            </w:r>
            <w:r>
              <w:rPr>
                <w:rFonts w:hint="eastAsia" w:ascii="仿宋" w:hAnsi="仿宋" w:eastAsia="仿宋" w:cs="宋体"/>
                <w:kern w:val="0"/>
                <w:sz w:val="21"/>
              </w:rPr>
              <w:br w:type="textWrapping"/>
            </w:r>
            <w:r>
              <w:rPr>
                <w:rFonts w:hint="eastAsia" w:ascii="仿宋" w:hAnsi="仿宋" w:eastAsia="仿宋" w:cs="宋体"/>
                <w:kern w:val="0"/>
                <w:sz w:val="21"/>
              </w:rPr>
              <w:t xml:space="preserve">13) 工作环境温度：-25℃～+60℃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169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24口六类非屏蔽配线架</w:t>
            </w:r>
          </w:p>
        </w:tc>
        <w:tc>
          <w:tcPr>
            <w:tcW w:w="5545"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 标准：YD/T 926.3，ISO/IEC 11801，ANSI/TIA - 568-C.2</w:t>
            </w:r>
            <w:r>
              <w:rPr>
                <w:rFonts w:hint="eastAsia" w:ascii="仿宋" w:hAnsi="仿宋" w:eastAsia="仿宋" w:cs="宋体"/>
                <w:kern w:val="0"/>
                <w:sz w:val="21"/>
              </w:rPr>
              <w:br w:type="textWrapping"/>
            </w:r>
            <w:r>
              <w:rPr>
                <w:rFonts w:hint="eastAsia" w:ascii="仿宋" w:hAnsi="仿宋" w:eastAsia="仿宋" w:cs="宋体"/>
                <w:kern w:val="0"/>
                <w:sz w:val="21"/>
              </w:rPr>
              <w:t>2) ★ 产品传输性能支持两节点 5 米短信道，三节点 9 米短信道和四节点 14 米短信道</w:t>
            </w:r>
            <w:r>
              <w:rPr>
                <w:rFonts w:hint="eastAsia" w:ascii="仿宋" w:hAnsi="仿宋" w:eastAsia="仿宋" w:cs="宋体"/>
                <w:kern w:val="0"/>
                <w:sz w:val="21"/>
              </w:rPr>
              <w:br w:type="textWrapping"/>
            </w:r>
            <w:r>
              <w:rPr>
                <w:rFonts w:hint="eastAsia" w:ascii="仿宋" w:hAnsi="仿宋" w:eastAsia="仿宋" w:cs="宋体"/>
                <w:kern w:val="0"/>
                <w:sz w:val="21"/>
              </w:rPr>
              <w:t>3)标准 19 英寸机架式安装，高度：1U，采用全塑料面板，金属底板结构，外形美观，机械强度高</w:t>
            </w:r>
            <w:r>
              <w:rPr>
                <w:rFonts w:hint="eastAsia" w:ascii="仿宋" w:hAnsi="仿宋" w:eastAsia="仿宋" w:cs="宋体"/>
                <w:kern w:val="0"/>
                <w:sz w:val="21"/>
              </w:rPr>
              <w:br w:type="textWrapping"/>
            </w:r>
            <w:r>
              <w:rPr>
                <w:rFonts w:hint="eastAsia" w:ascii="仿宋" w:hAnsi="仿宋" w:eastAsia="仿宋" w:cs="宋体"/>
                <w:kern w:val="0"/>
                <w:sz w:val="21"/>
              </w:rPr>
              <w:t>4) 端口数量：24 口，采用模块化设计，8 口插座一组，每个模块都可以单独拆卸，便于安装和维护</w:t>
            </w:r>
            <w:r>
              <w:rPr>
                <w:rFonts w:hint="eastAsia" w:ascii="仿宋" w:hAnsi="仿宋" w:eastAsia="仿宋" w:cs="宋体"/>
                <w:kern w:val="0"/>
                <w:sz w:val="21"/>
              </w:rPr>
              <w:br w:type="textWrapping"/>
            </w:r>
            <w:r>
              <w:rPr>
                <w:rFonts w:hint="eastAsia" w:ascii="仿宋" w:hAnsi="仿宋" w:eastAsia="仿宋" w:cs="宋体"/>
                <w:kern w:val="0"/>
                <w:sz w:val="21"/>
              </w:rPr>
              <w:t>5) 后端自带线缆管理单元，采用双爪式免工具设计，便于安装和拆卸</w:t>
            </w:r>
            <w:r>
              <w:rPr>
                <w:rFonts w:hint="eastAsia" w:ascii="仿宋" w:hAnsi="仿宋" w:eastAsia="仿宋" w:cs="宋体"/>
                <w:kern w:val="0"/>
                <w:sz w:val="21"/>
              </w:rPr>
              <w:br w:type="textWrapping"/>
            </w:r>
            <w:r>
              <w:rPr>
                <w:rFonts w:hint="eastAsia" w:ascii="仿宋" w:hAnsi="仿宋" w:eastAsia="仿宋" w:cs="宋体"/>
                <w:kern w:val="0"/>
                <w:sz w:val="21"/>
              </w:rPr>
              <w:t>6) 完善清晰的标识系统，自带标识纸和标识盖</w:t>
            </w:r>
            <w:r>
              <w:rPr>
                <w:rFonts w:hint="eastAsia" w:ascii="仿宋" w:hAnsi="仿宋" w:eastAsia="仿宋" w:cs="宋体"/>
                <w:kern w:val="0"/>
                <w:sz w:val="21"/>
              </w:rPr>
              <w:br w:type="textWrapping"/>
            </w:r>
            <w:r>
              <w:rPr>
                <w:rFonts w:hint="eastAsia" w:ascii="仿宋" w:hAnsi="仿宋" w:eastAsia="仿宋" w:cs="宋体"/>
                <w:kern w:val="0"/>
                <w:sz w:val="21"/>
              </w:rPr>
              <w:t>7) IDC：磷青铜；金针：磷青铜表面镀金；线缆保护盖：PC 材料</w:t>
            </w:r>
            <w:r>
              <w:rPr>
                <w:rFonts w:hint="eastAsia" w:ascii="仿宋" w:hAnsi="仿宋" w:eastAsia="仿宋" w:cs="宋体"/>
                <w:kern w:val="0"/>
                <w:sz w:val="21"/>
              </w:rPr>
              <w:br w:type="textWrapping"/>
            </w:r>
            <w:r>
              <w:rPr>
                <w:rFonts w:hint="eastAsia" w:ascii="仿宋" w:hAnsi="仿宋" w:eastAsia="仿宋" w:cs="宋体"/>
                <w:kern w:val="0"/>
                <w:sz w:val="21"/>
              </w:rPr>
              <w:t>8) 进线方式：180°进线，45°卡线设计</w:t>
            </w:r>
            <w:r>
              <w:rPr>
                <w:rFonts w:hint="eastAsia" w:ascii="仿宋" w:hAnsi="仿宋" w:eastAsia="仿宋" w:cs="宋体"/>
                <w:kern w:val="0"/>
                <w:sz w:val="21"/>
              </w:rPr>
              <w:br w:type="textWrapping"/>
            </w:r>
            <w:r>
              <w:rPr>
                <w:rFonts w:hint="eastAsia" w:ascii="仿宋" w:hAnsi="仿宋" w:eastAsia="仿宋" w:cs="宋体"/>
                <w:kern w:val="0"/>
                <w:sz w:val="21"/>
              </w:rPr>
              <w:t>9) 卡接导体规格：0.5mm～0.65mm，24AWG~22AWG</w:t>
            </w:r>
            <w:r>
              <w:rPr>
                <w:rFonts w:hint="eastAsia" w:ascii="仿宋" w:hAnsi="仿宋" w:eastAsia="仿宋" w:cs="宋体"/>
                <w:kern w:val="0"/>
                <w:sz w:val="21"/>
              </w:rPr>
              <w:br w:type="textWrapping"/>
            </w:r>
            <w:r>
              <w:rPr>
                <w:rFonts w:hint="eastAsia" w:ascii="仿宋" w:hAnsi="仿宋" w:eastAsia="仿宋" w:cs="宋体"/>
                <w:kern w:val="0"/>
                <w:sz w:val="21"/>
              </w:rPr>
              <w:t>10) 打线方式：568A/568B</w:t>
            </w:r>
            <w:r>
              <w:rPr>
                <w:rFonts w:hint="eastAsia" w:ascii="仿宋" w:hAnsi="仿宋" w:eastAsia="仿宋" w:cs="宋体"/>
                <w:kern w:val="0"/>
                <w:sz w:val="21"/>
              </w:rPr>
              <w:br w:type="textWrapping"/>
            </w:r>
            <w:r>
              <w:rPr>
                <w:rFonts w:hint="eastAsia" w:ascii="仿宋" w:hAnsi="仿宋" w:eastAsia="仿宋" w:cs="宋体"/>
                <w:kern w:val="0"/>
                <w:sz w:val="21"/>
              </w:rPr>
              <w:t>11) 插头与插座插合次数：≥1000 次；导线端接次数：≥250 次</w:t>
            </w:r>
            <w:r>
              <w:rPr>
                <w:rFonts w:hint="eastAsia" w:ascii="仿宋" w:hAnsi="仿宋" w:eastAsia="仿宋" w:cs="宋体"/>
                <w:kern w:val="0"/>
                <w:sz w:val="21"/>
              </w:rPr>
              <w:br w:type="textWrapping"/>
            </w:r>
            <w:r>
              <w:rPr>
                <w:rFonts w:hint="eastAsia" w:ascii="仿宋" w:hAnsi="仿宋" w:eastAsia="仿宋" w:cs="宋体"/>
                <w:kern w:val="0"/>
                <w:sz w:val="21"/>
              </w:rPr>
              <w:t>12) 最高传输频率：250MHz</w:t>
            </w:r>
            <w:r>
              <w:rPr>
                <w:rFonts w:hint="eastAsia" w:ascii="仿宋" w:hAnsi="仿宋" w:eastAsia="仿宋" w:cs="宋体"/>
                <w:kern w:val="0"/>
                <w:sz w:val="21"/>
              </w:rPr>
              <w:br w:type="textWrapping"/>
            </w:r>
            <w:r>
              <w:rPr>
                <w:rFonts w:hint="eastAsia" w:ascii="仿宋" w:hAnsi="仿宋" w:eastAsia="仿宋" w:cs="宋体"/>
                <w:kern w:val="0"/>
                <w:sz w:val="21"/>
              </w:rPr>
              <w:t xml:space="preserve">13) 工作环境温度：-10℃～+60℃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1U封闭滑槽式理线架</w:t>
            </w:r>
          </w:p>
        </w:tc>
        <w:tc>
          <w:tcPr>
            <w:tcW w:w="5545"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 标准 19”机架式安装</w:t>
            </w:r>
            <w:r>
              <w:rPr>
                <w:rFonts w:hint="eastAsia" w:ascii="仿宋" w:hAnsi="仿宋" w:eastAsia="仿宋" w:cs="宋体"/>
                <w:kern w:val="0"/>
                <w:sz w:val="21"/>
              </w:rPr>
              <w:br w:type="textWrapping"/>
            </w:r>
            <w:r>
              <w:rPr>
                <w:rFonts w:hint="eastAsia" w:ascii="仿宋" w:hAnsi="仿宋" w:eastAsia="仿宋" w:cs="宋体"/>
                <w:kern w:val="0"/>
                <w:sz w:val="21"/>
              </w:rPr>
              <w:t>2) SPCC 冷轧钢板表面脱脂、磷化、静电喷塑处理</w:t>
            </w:r>
            <w:r>
              <w:rPr>
                <w:rFonts w:hint="eastAsia" w:ascii="仿宋" w:hAnsi="仿宋" w:eastAsia="仿宋" w:cs="宋体"/>
                <w:kern w:val="0"/>
                <w:sz w:val="21"/>
              </w:rPr>
              <w:br w:type="textWrapping"/>
            </w:r>
            <w:r>
              <w:rPr>
                <w:rFonts w:hint="eastAsia" w:ascii="仿宋" w:hAnsi="仿宋" w:eastAsia="仿宋" w:cs="宋体"/>
                <w:kern w:val="0"/>
                <w:sz w:val="21"/>
              </w:rPr>
              <w:t>3) 高度：1U</w:t>
            </w:r>
            <w:r>
              <w:rPr>
                <w:rFonts w:hint="eastAsia" w:ascii="仿宋" w:hAnsi="仿宋" w:eastAsia="仿宋" w:cs="宋体"/>
                <w:kern w:val="0"/>
                <w:sz w:val="21"/>
              </w:rPr>
              <w:br w:type="textWrapping"/>
            </w:r>
            <w:r>
              <w:rPr>
                <w:rFonts w:hint="eastAsia" w:ascii="仿宋" w:hAnsi="仿宋" w:eastAsia="仿宋" w:cs="宋体"/>
                <w:kern w:val="0"/>
                <w:sz w:val="21"/>
              </w:rPr>
              <w:t>4) 上下各 12 口理线槽</w:t>
            </w:r>
            <w:r>
              <w:rPr>
                <w:rFonts w:hint="eastAsia" w:ascii="仿宋" w:hAnsi="仿宋" w:eastAsia="仿宋" w:cs="宋体"/>
                <w:kern w:val="0"/>
                <w:sz w:val="21"/>
              </w:rPr>
              <w:br w:type="textWrapping"/>
            </w:r>
            <w:r>
              <w:rPr>
                <w:rFonts w:hint="eastAsia" w:ascii="仿宋" w:hAnsi="仿宋" w:eastAsia="仿宋" w:cs="宋体"/>
                <w:kern w:val="0"/>
                <w:sz w:val="21"/>
              </w:rPr>
              <w:t>5) 厚度：1.0/1.2MM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网格式桥架</w:t>
            </w:r>
          </w:p>
        </w:tc>
        <w:tc>
          <w:tcPr>
            <w:tcW w:w="5545"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电镀锌，300*105mm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172</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网格式桥架配件</w:t>
            </w:r>
          </w:p>
        </w:tc>
        <w:tc>
          <w:tcPr>
            <w:tcW w:w="5545"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连接件、螺丝、螺母、配套扳手、吊装支架、出线板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173</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辅材</w:t>
            </w:r>
          </w:p>
        </w:tc>
        <w:tc>
          <w:tcPr>
            <w:tcW w:w="5545" w:type="dxa"/>
            <w:shd w:val="clear" w:color="000000" w:fill="FFFFFF"/>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174</w:t>
            </w:r>
          </w:p>
        </w:tc>
        <w:tc>
          <w:tcPr>
            <w:tcW w:w="2955" w:type="dxa"/>
            <w:shd w:val="clear" w:color="auto" w:fill="auto"/>
            <w:noWrap/>
            <w:vAlign w:val="center"/>
          </w:tcPr>
          <w:p>
            <w:pPr>
              <w:widowControl/>
              <w:spacing w:line="240" w:lineRule="auto"/>
              <w:ind w:firstLine="0" w:firstLineChars="0"/>
              <w:jc w:val="left"/>
              <w:rPr>
                <w:rFonts w:ascii="仿宋" w:hAnsi="仿宋" w:eastAsia="仿宋" w:cs="宋体"/>
                <w:b/>
                <w:bCs/>
                <w:kern w:val="0"/>
                <w:sz w:val="21"/>
              </w:rPr>
            </w:pPr>
            <w:r>
              <w:rPr>
                <w:rFonts w:hint="eastAsia" w:ascii="仿宋" w:hAnsi="仿宋" w:eastAsia="仿宋" w:cs="宋体"/>
                <w:b/>
                <w:bCs/>
                <w:kern w:val="0"/>
                <w:sz w:val="21"/>
              </w:rPr>
              <w:t>(九)灾害防护系统</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175</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配电柜承重支架</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L50角铁支架，满足承重要求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176</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UPS主机、电池承重支架</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L50角铁支架，满足承重要求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177</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精密空调承重支架</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L50角铁支架，满足承重要求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178</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超声波防鼠器</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管理面积约100平米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179</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防水围堰</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100mm宽*80mm高</w:t>
            </w:r>
            <w:r>
              <w:rPr>
                <w:rFonts w:hint="eastAsia" w:ascii="仿宋" w:hAnsi="仿宋" w:eastAsia="仿宋" w:cs="宋体"/>
                <w:kern w:val="0"/>
                <w:sz w:val="21"/>
              </w:rPr>
              <w:br w:type="textWrapping"/>
            </w:r>
            <w:r>
              <w:rPr>
                <w:rFonts w:hint="eastAsia" w:ascii="仿宋" w:hAnsi="仿宋" w:eastAsia="仿宋" w:cs="宋体"/>
                <w:kern w:val="0"/>
                <w:sz w:val="21"/>
              </w:rPr>
              <w:t xml:space="preserve">1）素水泥浆一道（内掺建筑胶） </w:t>
            </w:r>
            <w:r>
              <w:rPr>
                <w:rFonts w:hint="eastAsia" w:ascii="仿宋" w:hAnsi="仿宋" w:eastAsia="仿宋" w:cs="宋体"/>
                <w:kern w:val="0"/>
                <w:sz w:val="21"/>
              </w:rPr>
              <w:br w:type="textWrapping"/>
            </w:r>
            <w:r>
              <w:rPr>
                <w:rFonts w:hint="eastAsia" w:ascii="仿宋" w:hAnsi="仿宋" w:eastAsia="仿宋" w:cs="宋体"/>
                <w:kern w:val="0"/>
                <w:sz w:val="21"/>
              </w:rPr>
              <w:t xml:space="preserve">2）40厚C15细石混凝土随打随抹 </w:t>
            </w:r>
            <w:r>
              <w:rPr>
                <w:rFonts w:hint="eastAsia" w:ascii="仿宋" w:hAnsi="仿宋" w:eastAsia="仿宋" w:cs="宋体"/>
                <w:kern w:val="0"/>
                <w:sz w:val="21"/>
              </w:rPr>
              <w:br w:type="textWrapping"/>
            </w:r>
            <w:r>
              <w:rPr>
                <w:rFonts w:hint="eastAsia" w:ascii="仿宋" w:hAnsi="仿宋" w:eastAsia="仿宋" w:cs="宋体"/>
                <w:kern w:val="0"/>
                <w:sz w:val="21"/>
              </w:rPr>
              <w:t>3）2厚聚合物水泥基防水涂料（周边上翻至挡水围堰80mm高）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180</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排水管</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DN50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88" w:type="dxa"/>
            <w:shd w:val="clear" w:color="000000" w:fill="FFFFFF"/>
            <w:vAlign w:val="center"/>
          </w:tcPr>
          <w:p>
            <w:pPr>
              <w:widowControl/>
              <w:spacing w:line="240" w:lineRule="auto"/>
              <w:ind w:firstLine="0" w:firstLineChars="0"/>
              <w:jc w:val="center"/>
              <w:rPr>
                <w:rFonts w:ascii="仿宋" w:hAnsi="仿宋" w:eastAsia="仿宋" w:cs="宋体"/>
                <w:kern w:val="0"/>
                <w:sz w:val="21"/>
              </w:rPr>
            </w:pPr>
            <w:r>
              <w:rPr>
                <w:rFonts w:hint="eastAsia" w:ascii="仿宋" w:hAnsi="仿宋" w:eastAsia="仿宋" w:cs="宋体"/>
                <w:kern w:val="0"/>
                <w:sz w:val="21"/>
              </w:rPr>
              <w:t>181</w:t>
            </w:r>
          </w:p>
        </w:tc>
        <w:tc>
          <w:tcPr>
            <w:tcW w:w="2955" w:type="dxa"/>
            <w:shd w:val="clear" w:color="000000" w:fill="FFFFFF"/>
            <w:vAlign w:val="center"/>
          </w:tcPr>
          <w:p>
            <w:pPr>
              <w:widowControl/>
              <w:spacing w:line="240" w:lineRule="auto"/>
              <w:ind w:firstLine="0" w:firstLineChars="0"/>
              <w:jc w:val="left"/>
              <w:rPr>
                <w:rFonts w:ascii="仿宋" w:hAnsi="仿宋" w:eastAsia="仿宋" w:cs="宋体"/>
                <w:color w:val="000000"/>
                <w:kern w:val="0"/>
                <w:sz w:val="21"/>
              </w:rPr>
            </w:pPr>
            <w:r>
              <w:rPr>
                <w:rFonts w:hint="eastAsia" w:ascii="仿宋" w:hAnsi="仿宋" w:eastAsia="仿宋" w:cs="宋体"/>
                <w:color w:val="000000"/>
                <w:kern w:val="0"/>
                <w:sz w:val="21"/>
              </w:rPr>
              <w:t>磁性密封自闭式地漏</w:t>
            </w:r>
          </w:p>
        </w:tc>
        <w:tc>
          <w:tcPr>
            <w:tcW w:w="5545" w:type="dxa"/>
            <w:shd w:val="clear" w:color="auto" w:fill="auto"/>
            <w:vAlign w:val="center"/>
          </w:tcPr>
          <w:p>
            <w:pPr>
              <w:widowControl/>
              <w:spacing w:line="240" w:lineRule="auto"/>
              <w:ind w:firstLine="0" w:firstLineChars="0"/>
              <w:jc w:val="left"/>
              <w:rPr>
                <w:rFonts w:ascii="仿宋" w:hAnsi="仿宋" w:eastAsia="仿宋" w:cs="宋体"/>
                <w:kern w:val="0"/>
                <w:sz w:val="21"/>
              </w:rPr>
            </w:pPr>
            <w:r>
              <w:rPr>
                <w:rFonts w:hint="eastAsia" w:ascii="仿宋" w:hAnsi="仿宋" w:eastAsia="仿宋" w:cs="宋体"/>
                <w:kern w:val="0"/>
                <w:sz w:val="21"/>
              </w:rPr>
              <w:t>DN50</w:t>
            </w:r>
          </w:p>
        </w:tc>
      </w:tr>
    </w:tbl>
    <w:p>
      <w:pPr>
        <w:pStyle w:val="78"/>
      </w:pPr>
      <w:bookmarkStart w:id="43" w:name="_Toc10616538"/>
      <w:r>
        <w:t>推荐品牌一览表</w:t>
      </w:r>
      <w:bookmarkEnd w:id="43"/>
    </w:p>
    <w:tbl>
      <w:tblPr>
        <w:tblStyle w:val="29"/>
        <w:tblW w:w="9288" w:type="dxa"/>
        <w:tblInd w:w="0" w:type="dxa"/>
        <w:tblLayout w:type="fixed"/>
        <w:tblCellMar>
          <w:top w:w="0" w:type="dxa"/>
          <w:left w:w="108" w:type="dxa"/>
          <w:bottom w:w="0" w:type="dxa"/>
          <w:right w:w="108" w:type="dxa"/>
        </w:tblCellMar>
      </w:tblPr>
      <w:tblGrid>
        <w:gridCol w:w="1591"/>
        <w:gridCol w:w="1976"/>
        <w:gridCol w:w="5721"/>
      </w:tblGrid>
      <w:tr>
        <w:tblPrEx>
          <w:tblLayout w:type="fixed"/>
          <w:tblCellMar>
            <w:top w:w="0" w:type="dxa"/>
            <w:left w:w="108" w:type="dxa"/>
            <w:bottom w:w="0" w:type="dxa"/>
            <w:right w:w="108" w:type="dxa"/>
          </w:tblCellMar>
        </w:tblPrEx>
        <w:trPr>
          <w:trHeight w:val="570" w:hRule="atLeast"/>
        </w:trPr>
        <w:tc>
          <w:tcPr>
            <w:tcW w:w="159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序号</w:t>
            </w:r>
          </w:p>
        </w:tc>
        <w:tc>
          <w:tcPr>
            <w:tcW w:w="1976"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系统名称</w:t>
            </w:r>
          </w:p>
        </w:tc>
        <w:tc>
          <w:tcPr>
            <w:tcW w:w="5721"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
                <w:bCs/>
                <w:color w:val="000000"/>
                <w:kern w:val="0"/>
                <w:sz w:val="21"/>
              </w:rPr>
            </w:pPr>
            <w:r>
              <w:rPr>
                <w:rFonts w:hint="eastAsia" w:ascii="仿宋" w:hAnsi="仿宋" w:eastAsia="仿宋" w:cs="宋体"/>
                <w:b/>
                <w:bCs/>
                <w:color w:val="000000"/>
                <w:kern w:val="0"/>
                <w:sz w:val="21"/>
              </w:rPr>
              <w:t>品牌范围</w:t>
            </w:r>
          </w:p>
        </w:tc>
      </w:tr>
      <w:tr>
        <w:tblPrEx>
          <w:tblLayout w:type="fixed"/>
          <w:tblCellMar>
            <w:top w:w="0" w:type="dxa"/>
            <w:left w:w="108" w:type="dxa"/>
            <w:bottom w:w="0" w:type="dxa"/>
            <w:right w:w="108" w:type="dxa"/>
          </w:tblCellMar>
        </w:tblPrEx>
        <w:trPr>
          <w:trHeight w:val="570" w:hRule="atLeast"/>
        </w:trPr>
        <w:tc>
          <w:tcPr>
            <w:tcW w:w="1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Cs/>
                <w:color w:val="000000"/>
                <w:kern w:val="0"/>
                <w:sz w:val="21"/>
              </w:rPr>
            </w:pPr>
            <w:r>
              <w:rPr>
                <w:rFonts w:ascii="仿宋" w:hAnsi="仿宋" w:eastAsia="仿宋" w:cs="宋体"/>
                <w:bCs/>
                <w:color w:val="000000"/>
                <w:kern w:val="0"/>
                <w:sz w:val="21"/>
              </w:rPr>
              <w:t>1</w:t>
            </w:r>
          </w:p>
        </w:tc>
        <w:tc>
          <w:tcPr>
            <w:tcW w:w="19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计算机网络系统</w:t>
            </w:r>
          </w:p>
        </w:tc>
        <w:tc>
          <w:tcPr>
            <w:tcW w:w="57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华为、华三、锐捷</w:t>
            </w:r>
          </w:p>
        </w:tc>
      </w:tr>
      <w:tr>
        <w:tblPrEx>
          <w:tblLayout w:type="fixed"/>
          <w:tblCellMar>
            <w:top w:w="0" w:type="dxa"/>
            <w:left w:w="108" w:type="dxa"/>
            <w:bottom w:w="0" w:type="dxa"/>
            <w:right w:w="108" w:type="dxa"/>
          </w:tblCellMar>
        </w:tblPrEx>
        <w:trPr>
          <w:trHeight w:val="570" w:hRule="atLeast"/>
        </w:trPr>
        <w:tc>
          <w:tcPr>
            <w:tcW w:w="1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Cs/>
                <w:color w:val="000000"/>
                <w:kern w:val="0"/>
                <w:sz w:val="21"/>
              </w:rPr>
            </w:pPr>
            <w:r>
              <w:rPr>
                <w:rFonts w:ascii="仿宋" w:hAnsi="仿宋" w:eastAsia="仿宋" w:cs="宋体"/>
                <w:bCs/>
                <w:color w:val="000000"/>
                <w:kern w:val="0"/>
                <w:sz w:val="21"/>
              </w:rPr>
              <w:t>2</w:t>
            </w:r>
          </w:p>
        </w:tc>
        <w:tc>
          <w:tcPr>
            <w:tcW w:w="19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视频监控系统</w:t>
            </w:r>
          </w:p>
        </w:tc>
        <w:tc>
          <w:tcPr>
            <w:tcW w:w="57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大华、海康威视、宇视</w:t>
            </w:r>
          </w:p>
        </w:tc>
      </w:tr>
      <w:tr>
        <w:tblPrEx>
          <w:tblLayout w:type="fixed"/>
          <w:tblCellMar>
            <w:top w:w="0" w:type="dxa"/>
            <w:left w:w="108" w:type="dxa"/>
            <w:bottom w:w="0" w:type="dxa"/>
            <w:right w:w="108" w:type="dxa"/>
          </w:tblCellMar>
        </w:tblPrEx>
        <w:trPr>
          <w:trHeight w:val="570" w:hRule="atLeast"/>
        </w:trPr>
        <w:tc>
          <w:tcPr>
            <w:tcW w:w="1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Cs/>
                <w:color w:val="000000"/>
                <w:kern w:val="0"/>
                <w:sz w:val="21"/>
              </w:rPr>
            </w:pPr>
            <w:r>
              <w:rPr>
                <w:rFonts w:ascii="仿宋" w:hAnsi="仿宋" w:eastAsia="仿宋" w:cs="宋体"/>
                <w:bCs/>
                <w:color w:val="000000"/>
                <w:kern w:val="0"/>
                <w:sz w:val="21"/>
              </w:rPr>
              <w:t>3</w:t>
            </w:r>
          </w:p>
        </w:tc>
        <w:tc>
          <w:tcPr>
            <w:tcW w:w="19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无线对讲</w:t>
            </w:r>
          </w:p>
        </w:tc>
        <w:tc>
          <w:tcPr>
            <w:tcW w:w="57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海能达、摩托罗拉、建伍</w:t>
            </w:r>
          </w:p>
        </w:tc>
      </w:tr>
      <w:tr>
        <w:tblPrEx>
          <w:tblLayout w:type="fixed"/>
          <w:tblCellMar>
            <w:top w:w="0" w:type="dxa"/>
            <w:left w:w="108" w:type="dxa"/>
            <w:bottom w:w="0" w:type="dxa"/>
            <w:right w:w="108" w:type="dxa"/>
          </w:tblCellMar>
        </w:tblPrEx>
        <w:trPr>
          <w:trHeight w:val="570" w:hRule="atLeast"/>
        </w:trPr>
        <w:tc>
          <w:tcPr>
            <w:tcW w:w="1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Cs/>
                <w:color w:val="000000"/>
                <w:kern w:val="0"/>
                <w:sz w:val="21"/>
              </w:rPr>
            </w:pPr>
            <w:r>
              <w:rPr>
                <w:rFonts w:ascii="仿宋" w:hAnsi="仿宋" w:eastAsia="仿宋" w:cs="宋体"/>
                <w:bCs/>
                <w:color w:val="000000"/>
                <w:kern w:val="0"/>
                <w:sz w:val="21"/>
              </w:rPr>
              <w:t>4</w:t>
            </w:r>
          </w:p>
        </w:tc>
        <w:tc>
          <w:tcPr>
            <w:tcW w:w="19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入侵报警</w:t>
            </w:r>
          </w:p>
        </w:tc>
        <w:tc>
          <w:tcPr>
            <w:tcW w:w="57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霍尼韦尔、博世、GE</w:t>
            </w:r>
          </w:p>
        </w:tc>
      </w:tr>
      <w:tr>
        <w:tblPrEx>
          <w:tblLayout w:type="fixed"/>
          <w:tblCellMar>
            <w:top w:w="0" w:type="dxa"/>
            <w:left w:w="108" w:type="dxa"/>
            <w:bottom w:w="0" w:type="dxa"/>
            <w:right w:w="108" w:type="dxa"/>
          </w:tblCellMar>
        </w:tblPrEx>
        <w:trPr>
          <w:trHeight w:val="570" w:hRule="atLeast"/>
        </w:trPr>
        <w:tc>
          <w:tcPr>
            <w:tcW w:w="1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Cs/>
                <w:color w:val="000000"/>
                <w:kern w:val="0"/>
                <w:sz w:val="21"/>
              </w:rPr>
            </w:pPr>
            <w:r>
              <w:rPr>
                <w:rFonts w:ascii="仿宋" w:hAnsi="仿宋" w:eastAsia="仿宋" w:cs="宋体"/>
                <w:bCs/>
                <w:color w:val="000000"/>
                <w:kern w:val="0"/>
                <w:sz w:val="21"/>
              </w:rPr>
              <w:t>5</w:t>
            </w:r>
          </w:p>
        </w:tc>
        <w:tc>
          <w:tcPr>
            <w:tcW w:w="19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电子巡更</w:t>
            </w:r>
          </w:p>
        </w:tc>
        <w:tc>
          <w:tcPr>
            <w:tcW w:w="57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海能达、摩托罗拉、建伍</w:t>
            </w:r>
          </w:p>
        </w:tc>
      </w:tr>
      <w:tr>
        <w:tblPrEx>
          <w:tblLayout w:type="fixed"/>
          <w:tblCellMar>
            <w:top w:w="0" w:type="dxa"/>
            <w:left w:w="108" w:type="dxa"/>
            <w:bottom w:w="0" w:type="dxa"/>
            <w:right w:w="108" w:type="dxa"/>
          </w:tblCellMar>
        </w:tblPrEx>
        <w:trPr>
          <w:trHeight w:val="570" w:hRule="atLeast"/>
        </w:trPr>
        <w:tc>
          <w:tcPr>
            <w:tcW w:w="1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Cs/>
                <w:color w:val="000000"/>
                <w:kern w:val="0"/>
                <w:sz w:val="21"/>
              </w:rPr>
            </w:pPr>
            <w:r>
              <w:rPr>
                <w:rFonts w:ascii="仿宋" w:hAnsi="仿宋" w:eastAsia="仿宋" w:cs="宋体"/>
                <w:bCs/>
                <w:color w:val="000000"/>
                <w:kern w:val="0"/>
                <w:sz w:val="21"/>
              </w:rPr>
              <w:t>6</w:t>
            </w:r>
          </w:p>
        </w:tc>
        <w:tc>
          <w:tcPr>
            <w:tcW w:w="19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一卡通系统</w:t>
            </w:r>
          </w:p>
        </w:tc>
        <w:tc>
          <w:tcPr>
            <w:tcW w:w="57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立方、捷顺、达实</w:t>
            </w:r>
          </w:p>
        </w:tc>
      </w:tr>
      <w:tr>
        <w:tblPrEx>
          <w:tblLayout w:type="fixed"/>
          <w:tblCellMar>
            <w:top w:w="0" w:type="dxa"/>
            <w:left w:w="108" w:type="dxa"/>
            <w:bottom w:w="0" w:type="dxa"/>
            <w:right w:w="108" w:type="dxa"/>
          </w:tblCellMar>
        </w:tblPrEx>
        <w:trPr>
          <w:trHeight w:val="570" w:hRule="atLeast"/>
        </w:trPr>
        <w:tc>
          <w:tcPr>
            <w:tcW w:w="1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Cs/>
                <w:color w:val="000000"/>
                <w:kern w:val="0"/>
                <w:sz w:val="21"/>
              </w:rPr>
            </w:pPr>
            <w:r>
              <w:rPr>
                <w:rFonts w:ascii="仿宋" w:hAnsi="仿宋" w:eastAsia="仿宋" w:cs="宋体"/>
                <w:bCs/>
                <w:color w:val="000000"/>
                <w:kern w:val="0"/>
                <w:sz w:val="21"/>
              </w:rPr>
              <w:t>7</w:t>
            </w:r>
          </w:p>
        </w:tc>
        <w:tc>
          <w:tcPr>
            <w:tcW w:w="197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停车场管理系统</w:t>
            </w:r>
          </w:p>
        </w:tc>
        <w:tc>
          <w:tcPr>
            <w:tcW w:w="57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立方、捷顺、达实</w:t>
            </w:r>
          </w:p>
        </w:tc>
      </w:tr>
      <w:tr>
        <w:tblPrEx>
          <w:tblLayout w:type="fixed"/>
          <w:tblCellMar>
            <w:top w:w="0" w:type="dxa"/>
            <w:left w:w="108" w:type="dxa"/>
            <w:bottom w:w="0" w:type="dxa"/>
            <w:right w:w="108" w:type="dxa"/>
          </w:tblCellMar>
        </w:tblPrEx>
        <w:trPr>
          <w:trHeight w:val="570" w:hRule="atLeast"/>
        </w:trPr>
        <w:tc>
          <w:tcPr>
            <w:tcW w:w="1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Cs/>
                <w:color w:val="000000"/>
                <w:kern w:val="0"/>
                <w:sz w:val="21"/>
              </w:rPr>
            </w:pPr>
            <w:r>
              <w:rPr>
                <w:rFonts w:ascii="仿宋" w:hAnsi="仿宋" w:eastAsia="仿宋" w:cs="宋体"/>
                <w:bCs/>
                <w:color w:val="000000"/>
                <w:kern w:val="0"/>
                <w:sz w:val="21"/>
              </w:rPr>
              <w:t>8</w:t>
            </w:r>
          </w:p>
        </w:tc>
        <w:tc>
          <w:tcPr>
            <w:tcW w:w="19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信息发布系统</w:t>
            </w:r>
          </w:p>
        </w:tc>
        <w:tc>
          <w:tcPr>
            <w:tcW w:w="5721"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鼎鹏、锐凌、创凯光</w:t>
            </w:r>
          </w:p>
        </w:tc>
      </w:tr>
      <w:tr>
        <w:tblPrEx>
          <w:tblLayout w:type="fixed"/>
          <w:tblCellMar>
            <w:top w:w="0" w:type="dxa"/>
            <w:left w:w="108" w:type="dxa"/>
            <w:bottom w:w="0" w:type="dxa"/>
            <w:right w:w="108" w:type="dxa"/>
          </w:tblCellMar>
        </w:tblPrEx>
        <w:trPr>
          <w:trHeight w:val="570" w:hRule="atLeast"/>
        </w:trPr>
        <w:tc>
          <w:tcPr>
            <w:tcW w:w="1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Cs/>
                <w:color w:val="000000"/>
                <w:kern w:val="0"/>
                <w:sz w:val="21"/>
              </w:rPr>
            </w:pPr>
            <w:r>
              <w:rPr>
                <w:rFonts w:ascii="仿宋" w:hAnsi="仿宋" w:eastAsia="仿宋" w:cs="宋体"/>
                <w:bCs/>
                <w:color w:val="000000"/>
                <w:kern w:val="0"/>
                <w:sz w:val="21"/>
              </w:rPr>
              <w:t>9</w:t>
            </w:r>
          </w:p>
        </w:tc>
        <w:tc>
          <w:tcPr>
            <w:tcW w:w="19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公共广播系统</w:t>
            </w:r>
          </w:p>
        </w:tc>
        <w:tc>
          <w:tcPr>
            <w:tcW w:w="5721"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DSPPA、LAX、peavey</w:t>
            </w:r>
          </w:p>
        </w:tc>
      </w:tr>
      <w:tr>
        <w:tblPrEx>
          <w:tblLayout w:type="fixed"/>
          <w:tblCellMar>
            <w:top w:w="0" w:type="dxa"/>
            <w:left w:w="108" w:type="dxa"/>
            <w:bottom w:w="0" w:type="dxa"/>
            <w:right w:w="108" w:type="dxa"/>
          </w:tblCellMar>
        </w:tblPrEx>
        <w:trPr>
          <w:trHeight w:val="570" w:hRule="atLeast"/>
        </w:trPr>
        <w:tc>
          <w:tcPr>
            <w:tcW w:w="1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Cs/>
                <w:color w:val="000000"/>
                <w:kern w:val="0"/>
                <w:sz w:val="21"/>
              </w:rPr>
            </w:pPr>
            <w:r>
              <w:rPr>
                <w:rFonts w:ascii="仿宋" w:hAnsi="仿宋" w:eastAsia="仿宋" w:cs="宋体"/>
                <w:bCs/>
                <w:color w:val="000000"/>
                <w:kern w:val="0"/>
                <w:sz w:val="21"/>
              </w:rPr>
              <w:t>10</w:t>
            </w:r>
          </w:p>
        </w:tc>
        <w:tc>
          <w:tcPr>
            <w:tcW w:w="19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机房工程</w:t>
            </w:r>
          </w:p>
        </w:tc>
        <w:tc>
          <w:tcPr>
            <w:tcW w:w="5721"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UPS主机、电池：科士达、百纳德、安德力士</w:t>
            </w:r>
          </w:p>
          <w:p>
            <w:pPr>
              <w:widowControl/>
              <w:spacing w:line="240" w:lineRule="auto"/>
              <w:ind w:firstLine="0" w:firstLineChars="0"/>
              <w:jc w:val="center"/>
              <w:rPr>
                <w:rFonts w:ascii="仿宋" w:hAnsi="仿宋" w:eastAsia="仿宋" w:cs="宋体"/>
                <w:color w:val="000000"/>
                <w:kern w:val="0"/>
                <w:sz w:val="21"/>
              </w:rPr>
            </w:pPr>
            <w:r>
              <w:rPr>
                <w:rFonts w:ascii="仿宋" w:hAnsi="仿宋" w:eastAsia="仿宋" w:cs="宋体"/>
                <w:color w:val="000000"/>
                <w:kern w:val="0"/>
                <w:sz w:val="21"/>
              </w:rPr>
              <w:t>精密空调</w:t>
            </w:r>
            <w:r>
              <w:rPr>
                <w:rFonts w:hint="eastAsia" w:ascii="仿宋" w:hAnsi="仿宋" w:eastAsia="仿宋" w:cs="宋体"/>
                <w:color w:val="000000"/>
                <w:kern w:val="0"/>
                <w:sz w:val="21"/>
              </w:rPr>
              <w:t>：克莱门特、海洛斯、RC</w:t>
            </w:r>
          </w:p>
        </w:tc>
      </w:tr>
      <w:tr>
        <w:tblPrEx>
          <w:tblLayout w:type="fixed"/>
          <w:tblCellMar>
            <w:top w:w="0" w:type="dxa"/>
            <w:left w:w="108" w:type="dxa"/>
            <w:bottom w:w="0" w:type="dxa"/>
            <w:right w:w="108" w:type="dxa"/>
          </w:tblCellMar>
        </w:tblPrEx>
        <w:trPr>
          <w:trHeight w:val="570" w:hRule="atLeast"/>
        </w:trPr>
        <w:tc>
          <w:tcPr>
            <w:tcW w:w="1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bCs/>
                <w:color w:val="000000"/>
                <w:kern w:val="0"/>
                <w:sz w:val="21"/>
              </w:rPr>
            </w:pPr>
            <w:r>
              <w:rPr>
                <w:rFonts w:ascii="仿宋" w:hAnsi="仿宋" w:eastAsia="仿宋" w:cs="宋体"/>
                <w:bCs/>
                <w:color w:val="000000"/>
                <w:kern w:val="0"/>
                <w:sz w:val="21"/>
              </w:rPr>
              <w:t>11</w:t>
            </w:r>
          </w:p>
        </w:tc>
        <w:tc>
          <w:tcPr>
            <w:tcW w:w="19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售检票系统</w:t>
            </w:r>
          </w:p>
        </w:tc>
        <w:tc>
          <w:tcPr>
            <w:tcW w:w="5721"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仿宋" w:hAnsi="仿宋" w:eastAsia="仿宋" w:cs="宋体"/>
                <w:color w:val="000000"/>
                <w:kern w:val="0"/>
                <w:sz w:val="21"/>
              </w:rPr>
            </w:pPr>
            <w:r>
              <w:rPr>
                <w:rFonts w:hint="eastAsia" w:ascii="仿宋" w:hAnsi="仿宋" w:eastAsia="仿宋" w:cs="宋体"/>
                <w:color w:val="000000"/>
                <w:kern w:val="0"/>
                <w:sz w:val="21"/>
              </w:rPr>
              <w:t>科装智能、大漠电子、富士</w:t>
            </w:r>
          </w:p>
        </w:tc>
      </w:tr>
    </w:tbl>
    <w:p>
      <w:pPr>
        <w:pStyle w:val="47"/>
        <w:spacing w:before="0" w:beforeLines="0" w:after="0" w:afterLines="0" w:line="20" w:lineRule="exact"/>
        <w:ind w:firstLine="0" w:firstLineChars="0"/>
      </w:pPr>
    </w:p>
    <w:sectPr>
      <w:headerReference r:id="rId9" w:type="default"/>
      <w:pgSz w:w="11906" w:h="16838"/>
      <w:pgMar w:top="1310" w:right="1236" w:bottom="1429" w:left="1372" w:header="850" w:footer="1020" w:gutter="0"/>
      <w:pgNumType w:start="1"/>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Arial Narrow">
    <w:altName w:val="Arial"/>
    <w:panose1 w:val="020B0606020202030204"/>
    <w:charset w:val="00"/>
    <w:family w:val="swiss"/>
    <w:pitch w:val="default"/>
    <w:sig w:usb0="00000000" w:usb1="00000000" w:usb2="00000000" w:usb3="00000000" w:csb0="0000009F" w:csb1="00000000"/>
  </w:font>
  <w:font w:name="隶书">
    <w:altName w:val="微软雅黑"/>
    <w:panose1 w:val="0201050906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0" w:firstLineChars="0"/>
      <w:jc w:val="center"/>
      <w:rPr>
        <w:rFonts w:ascii="隶书" w:eastAsia="隶书"/>
        <w:b/>
        <w:sz w:val="21"/>
      </w:rPr>
    </w:pPr>
    <w:sdt>
      <w:sdtPr>
        <w:id w:val="-645201954"/>
        <w:docPartObj>
          <w:docPartGallery w:val="autotext"/>
        </w:docPartObj>
      </w:sdtPr>
      <w:sdtEndPr>
        <w:rPr>
          <w:rFonts w:hint="eastAsia" w:ascii="隶书" w:eastAsia="隶书"/>
          <w:b/>
          <w:sz w:val="21"/>
        </w:rPr>
      </w:sdtEndPr>
      <w:sdtContent>
        <w:r>
          <w:rPr>
            <w:rFonts w:hint="eastAsia" w:ascii="隶书" w:eastAsia="隶书"/>
            <w:b/>
            <w:sz w:val="21"/>
          </w:rPr>
          <w:t>第</w:t>
        </w:r>
        <w:r>
          <w:rPr>
            <w:rFonts w:hint="eastAsia" w:ascii="隶书" w:eastAsia="隶书"/>
            <w:b/>
            <w:sz w:val="21"/>
          </w:rPr>
          <w:fldChar w:fldCharType="begin"/>
        </w:r>
        <w:r>
          <w:rPr>
            <w:rFonts w:hint="eastAsia" w:ascii="隶书" w:eastAsia="隶书"/>
            <w:b/>
            <w:sz w:val="21"/>
          </w:rPr>
          <w:instrText xml:space="preserve">PAGE   \* MERGEFORMAT</w:instrText>
        </w:r>
        <w:r>
          <w:rPr>
            <w:rFonts w:hint="eastAsia" w:ascii="隶书" w:eastAsia="隶书"/>
            <w:b/>
            <w:sz w:val="21"/>
          </w:rPr>
          <w:fldChar w:fldCharType="separate"/>
        </w:r>
        <w:r>
          <w:rPr>
            <w:rFonts w:ascii="隶书" w:eastAsia="隶书"/>
            <w:b/>
            <w:sz w:val="21"/>
          </w:rPr>
          <w:t>27</w:t>
        </w:r>
        <w:r>
          <w:rPr>
            <w:rFonts w:hint="eastAsia" w:ascii="隶书" w:eastAsia="隶书"/>
            <w:b/>
            <w:sz w:val="21"/>
          </w:rPr>
          <w:fldChar w:fldCharType="end"/>
        </w:r>
      </w:sdtContent>
    </w:sdt>
    <w:r>
      <w:rPr>
        <w:rFonts w:hint="eastAsia" w:ascii="隶书" w:eastAsia="隶书"/>
        <w:b/>
        <w:sz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right" w:pos="8505"/>
        <w:tab w:val="clear" w:pos="8306"/>
      </w:tabs>
      <w:ind w:right="84" w:rightChars="35" w:firstLine="0" w:firstLineChars="0"/>
      <w:jc w:val="left"/>
      <w:rPr>
        <w:rFonts w:ascii="宋体" w:hAnsi="宋体" w:eastAsia="宋体"/>
        <w:sz w:val="13"/>
      </w:rPr>
    </w:pPr>
    <w:r>
      <w:rPr>
        <w:rFonts w:hint="eastAsia" w:ascii="宋体" w:hAnsi="宋体" w:eastAsia="宋体"/>
        <w:sz w:val="21"/>
        <w:szCs w:val="28"/>
      </w:rPr>
      <w:t>亳州公路客运高铁枢纽站项目弱电智能化</w:t>
    </w:r>
    <w:r>
      <w:rPr>
        <w:rFonts w:ascii="宋体" w:hAnsi="宋体" w:eastAsia="宋体"/>
        <w:sz w:val="21"/>
        <w:szCs w:val="28"/>
      </w:rPr>
      <w:t>设计</w:t>
    </w:r>
    <w:r>
      <w:rPr>
        <w:rFonts w:hint="eastAsia" w:ascii="宋体" w:hAnsi="宋体" w:eastAsia="宋体"/>
        <w:sz w:val="21"/>
        <w:szCs w:val="28"/>
      </w:rPr>
      <w:t xml:space="preserve">                            </w:t>
    </w:r>
    <w:r>
      <w:rPr>
        <w:rFonts w:ascii="宋体" w:hAnsi="宋体" w:eastAsia="宋体"/>
        <w:sz w:val="21"/>
        <w:szCs w:val="28"/>
      </w:rPr>
      <w:t xml:space="preserve">           </w:t>
    </w:r>
    <w:r>
      <w:rPr>
        <w:rFonts w:hint="eastAsia" w:ascii="宋体" w:hAnsi="宋体" w:eastAsia="宋体"/>
        <w:sz w:val="21"/>
        <w:szCs w:val="28"/>
      </w:rPr>
      <w:t>设计方案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single" w:color="auto" w:sz="6" w:space="5"/>
      </w:pBdr>
      <w:tabs>
        <w:tab w:val="right" w:pos="8505"/>
        <w:tab w:val="clear" w:pos="8306"/>
      </w:tabs>
      <w:spacing w:line="240" w:lineRule="auto"/>
      <w:ind w:right="84" w:rightChars="35" w:firstLine="0" w:firstLineChars="0"/>
      <w:jc w:val="left"/>
      <w:rPr>
        <w:rFonts w:ascii="隶书" w:eastAsia="隶书"/>
        <w:sz w:val="24"/>
        <w:szCs w:val="24"/>
      </w:rPr>
    </w:pPr>
    <w:r>
      <w:rPr>
        <w:rFonts w:hint="eastAsia" w:ascii="隶书" w:hAnsi="宋体" w:eastAsia="隶书"/>
        <w:sz w:val="24"/>
        <w:szCs w:val="24"/>
      </w:rPr>
      <w:t>亳州公路客运高铁枢纽站项目弱电智能化                              技术规范书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40D66"/>
    <w:multiLevelType w:val="multilevel"/>
    <w:tmpl w:val="0E340D66"/>
    <w:lvl w:ilvl="0" w:tentative="0">
      <w:start w:val="1"/>
      <w:numFmt w:val="decimal"/>
      <w:suff w:val="nothing"/>
      <w:lvlText w:val="%1、"/>
      <w:lvlJc w:val="left"/>
      <w:pPr>
        <w:ind w:left="0" w:firstLine="0"/>
      </w:pPr>
      <w:rPr>
        <w:rFonts w:hint="eastAsia"/>
      </w:rPr>
    </w:lvl>
    <w:lvl w:ilvl="1" w:tentative="0">
      <w:start w:val="1"/>
      <w:numFmt w:val="decimal"/>
      <w:suff w:val="nothing"/>
      <w:lvlText w:val="%1.%2、"/>
      <w:lvlJc w:val="left"/>
      <w:pPr>
        <w:ind w:left="0" w:firstLine="0"/>
      </w:pPr>
      <w:rPr>
        <w:rFonts w:hint="eastAsia"/>
      </w:rPr>
    </w:lvl>
    <w:lvl w:ilvl="2" w:tentative="0">
      <w:start w:val="1"/>
      <w:numFmt w:val="decimal"/>
      <w:suff w:val="nothing"/>
      <w:lvlText w:val="%1.%2.%3、"/>
      <w:lvlJc w:val="left"/>
      <w:pPr>
        <w:ind w:left="0" w:firstLine="0"/>
      </w:pPr>
      <w:rPr>
        <w:rFonts w:hint="eastAsia"/>
      </w:rPr>
    </w:lvl>
    <w:lvl w:ilvl="3" w:tentative="0">
      <w:start w:val="1"/>
      <w:numFmt w:val="decimal"/>
      <w:pStyle w:val="5"/>
      <w:suff w:val="nothing"/>
      <w:lvlText w:val="%1.%2.%3.%4、"/>
      <w:lvlJc w:val="left"/>
      <w:pPr>
        <w:ind w:left="0" w:firstLine="0"/>
      </w:pPr>
      <w:rPr>
        <w:rFonts w:hint="eastAsia"/>
      </w:rPr>
    </w:lvl>
    <w:lvl w:ilvl="4" w:tentative="0">
      <w:start w:val="1"/>
      <w:numFmt w:val="decimal"/>
      <w:pStyle w:val="6"/>
      <w:lvlText w:val="%1.%2.%3.%4.%5、"/>
      <w:lvlJc w:val="left"/>
      <w:pPr>
        <w:ind w:left="0" w:firstLine="0"/>
      </w:pPr>
      <w:rPr>
        <w:rFonts w:hint="eastAsia"/>
      </w:rPr>
    </w:lvl>
    <w:lvl w:ilvl="5" w:tentative="0">
      <w:start w:val="1"/>
      <w:numFmt w:val="decimal"/>
      <w:pStyle w:val="7"/>
      <w:lvlText w:val="%6%1.%2.%3.%4.%5"/>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
    <w:nsid w:val="1D1436BB"/>
    <w:multiLevelType w:val="multilevel"/>
    <w:tmpl w:val="1D1436BB"/>
    <w:lvl w:ilvl="0" w:tentative="0">
      <w:start w:val="1"/>
      <w:numFmt w:val="chineseCountingThousand"/>
      <w:lvlText w:val="%1、"/>
      <w:lvlJc w:val="left"/>
      <w:pPr>
        <w:ind w:left="425" w:hanging="425"/>
      </w:pPr>
      <w:rPr>
        <w:rFonts w:hint="eastAsia"/>
      </w:rPr>
    </w:lvl>
    <w:lvl w:ilvl="1" w:tentative="0">
      <w:start w:val="1"/>
      <w:numFmt w:val="decimal"/>
      <w:isLgl/>
      <w:lvlText w:val="%1.%2"/>
      <w:lvlJc w:val="left"/>
      <w:pPr>
        <w:ind w:left="992" w:hanging="567"/>
      </w:pPr>
      <w:rPr>
        <w:rFonts w:hint="eastAsia"/>
      </w:rPr>
    </w:lvl>
    <w:lvl w:ilvl="2" w:tentative="0">
      <w:start w:val="1"/>
      <w:numFmt w:val="decimal"/>
      <w:isLgl/>
      <w:lvlText w:val="%1.%2.%3"/>
      <w:lvlJc w:val="left"/>
      <w:pPr>
        <w:ind w:left="1418" w:hanging="567"/>
      </w:pPr>
      <w:rPr>
        <w:rFonts w:hint="eastAsia"/>
      </w:rPr>
    </w:lvl>
    <w:lvl w:ilvl="3" w:tentative="0">
      <w:start w:val="1"/>
      <w:numFmt w:val="decimal"/>
      <w:pStyle w:val="32"/>
      <w:isLgl/>
      <w:lvlText w:val="%4%1."/>
      <w:lvlJc w:val="left"/>
      <w:pPr>
        <w:ind w:left="1984" w:hanging="708"/>
      </w:pPr>
      <w:rPr>
        <w:rFonts w:hint="eastAsia"/>
      </w:rPr>
    </w:lvl>
    <w:lvl w:ilvl="4" w:tentative="0">
      <w:start w:val="1"/>
      <w:numFmt w:val="decimal"/>
      <w:pStyle w:val="35"/>
      <w:isLgl/>
      <w:lvlText w:val="%5%2.%3、"/>
      <w:lvlJc w:val="left"/>
      <w:pPr>
        <w:ind w:left="2269"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27B1766F"/>
    <w:multiLevelType w:val="multilevel"/>
    <w:tmpl w:val="27B1766F"/>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2C7A0409"/>
    <w:multiLevelType w:val="multilevel"/>
    <w:tmpl w:val="2C7A0409"/>
    <w:lvl w:ilvl="0" w:tentative="0">
      <w:start w:val="1"/>
      <w:numFmt w:val="chineseCountingThousand"/>
      <w:pStyle w:val="77"/>
      <w:suff w:val="nothing"/>
      <w:lvlText w:val="%1、"/>
      <w:lvlJc w:val="left"/>
      <w:pPr>
        <w:ind w:left="0" w:firstLine="0"/>
      </w:pPr>
      <w:rPr>
        <w:rFonts w:hint="eastAsia"/>
        <w:sz w:val="28"/>
        <w:lang w:val="en-US"/>
      </w:rPr>
    </w:lvl>
    <w:lvl w:ilvl="1" w:tentative="0">
      <w:start w:val="1"/>
      <w:numFmt w:val="decimal"/>
      <w:pStyle w:val="78"/>
      <w:isLgl/>
      <w:suff w:val="nothing"/>
      <w:lvlText w:val="%2、"/>
      <w:lvlJc w:val="left"/>
      <w:pPr>
        <w:ind w:left="0" w:firstLine="0"/>
      </w:pPr>
      <w:rPr>
        <w:rFonts w:hint="eastAsia"/>
      </w:rPr>
    </w:lvl>
    <w:lvl w:ilvl="2" w:tentative="0">
      <w:start w:val="1"/>
      <w:numFmt w:val="decimal"/>
      <w:pStyle w:val="80"/>
      <w:isLgl/>
      <w:suff w:val="nothing"/>
      <w:lvlText w:val="%2.%3、"/>
      <w:lvlJc w:val="left"/>
      <w:pPr>
        <w:ind w:left="0" w:firstLine="0"/>
      </w:pPr>
      <w:rPr>
        <w:rFonts w:hint="eastAsia"/>
      </w:rPr>
    </w:lvl>
    <w:lvl w:ilvl="3" w:tentative="0">
      <w:start w:val="1"/>
      <w:numFmt w:val="decimal"/>
      <w:pStyle w:val="82"/>
      <w:isLgl/>
      <w:suff w:val="nothing"/>
      <w:lvlText w:val="%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4">
    <w:nsid w:val="387B07AB"/>
    <w:multiLevelType w:val="multilevel"/>
    <w:tmpl w:val="387B07AB"/>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5">
    <w:nsid w:val="43832C69"/>
    <w:multiLevelType w:val="multilevel"/>
    <w:tmpl w:val="43832C69"/>
    <w:lvl w:ilvl="0" w:tentative="0">
      <w:start w:val="1"/>
      <w:numFmt w:val="chineseCountingThousand"/>
      <w:pStyle w:val="65"/>
      <w:suff w:val="nothing"/>
      <w:lvlText w:val="%1、"/>
      <w:lvlJc w:val="left"/>
      <w:pPr>
        <w:ind w:left="0" w:firstLine="0"/>
      </w:pPr>
      <w:rPr>
        <w:rFonts w:hint="eastAsia"/>
      </w:rPr>
    </w:lvl>
    <w:lvl w:ilvl="1" w:tentative="0">
      <w:start w:val="1"/>
      <w:numFmt w:val="decimal"/>
      <w:suff w:val="nothing"/>
      <w:lvlText w:val="%2、"/>
      <w:lvlJc w:val="left"/>
      <w:pPr>
        <w:ind w:left="0" w:firstLine="0"/>
      </w:pPr>
      <w:rPr>
        <w:rFonts w:hint="default" w:ascii="Arial Narrow" w:hAnsi="Arial Narrow"/>
      </w:rPr>
    </w:lvl>
    <w:lvl w:ilvl="2" w:tentative="0">
      <w:start w:val="1"/>
      <w:numFmt w:val="decimal"/>
      <w:suff w:val="space"/>
      <w:lvlText w:val="%2.%3"/>
      <w:lvlJc w:val="left"/>
      <w:pPr>
        <w:ind w:left="0" w:firstLine="0"/>
      </w:pPr>
      <w:rPr>
        <w:rFonts w:hint="default" w:ascii="Arial Narrow" w:hAnsi="Arial Narrow"/>
      </w:rPr>
    </w:lvl>
    <w:lvl w:ilvl="3" w:tentative="0">
      <w:start w:val="1"/>
      <w:numFmt w:val="decimal"/>
      <w:pStyle w:val="68"/>
      <w:suff w:val="space"/>
      <w:lvlText w:val="%2.%3.%4"/>
      <w:lvlJc w:val="left"/>
      <w:pPr>
        <w:ind w:left="0" w:firstLine="0"/>
      </w:pPr>
      <w:rPr>
        <w:rFonts w:hint="default" w:ascii="Arial Narrow" w:hAnsi="Arial Narrow" w:eastAsia="宋体"/>
        <w:b/>
        <w:bCs w:val="0"/>
        <w:i w:val="0"/>
        <w:iCs w:val="0"/>
        <w:caps w:val="0"/>
        <w:smallCaps w:val="0"/>
        <w:strike w:val="0"/>
        <w:dstrike w:val="0"/>
        <w:vanish w:val="0"/>
        <w:color w:val="000000"/>
        <w:spacing w:val="0"/>
        <w:position w:val="0"/>
        <w:sz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4" w:tentative="0">
      <w:start w:val="1"/>
      <w:numFmt w:val="decimal"/>
      <w:pStyle w:val="69"/>
      <w:suff w:val="space"/>
      <w:lvlText w:val="%2.%3.%4.%5"/>
      <w:lvlJc w:val="left"/>
      <w:pPr>
        <w:ind w:left="0" w:firstLine="0"/>
      </w:pPr>
      <w:rPr>
        <w:b/>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5" w:tentative="0">
      <w:start w:val="1"/>
      <w:numFmt w:val="decimal"/>
      <w:suff w:val="space"/>
      <w:lvlText w:val="%2.%3.%4.%5.%6"/>
      <w:lvlJc w:val="left"/>
      <w:pPr>
        <w:ind w:left="0" w:firstLine="0"/>
      </w:pPr>
      <w:rPr>
        <w:rFonts w:hint="eastAsia"/>
      </w:rPr>
    </w:lvl>
    <w:lvl w:ilvl="6" w:tentative="0">
      <w:start w:val="1"/>
      <w:numFmt w:val="decimal"/>
      <w:suff w:val="space"/>
      <w:lvlText w:val="%2.%3.%4.%5.%6.%7"/>
      <w:lvlJc w:val="left"/>
      <w:pPr>
        <w:ind w:left="0" w:firstLine="0"/>
      </w:pPr>
      <w:rPr>
        <w:rFonts w:hint="eastAsia"/>
      </w:rPr>
    </w:lvl>
    <w:lvl w:ilvl="7" w:tentative="0">
      <w:start w:val="1"/>
      <w:numFmt w:val="decimal"/>
      <w:lvlText w:val="%2.%3.%4.%5.%6.%7.%8"/>
      <w:lvlJc w:val="left"/>
      <w:pPr>
        <w:ind w:left="0" w:firstLine="0"/>
      </w:pPr>
      <w:rPr>
        <w:rFonts w:hint="eastAsia"/>
      </w:rPr>
    </w:lvl>
    <w:lvl w:ilvl="8" w:tentative="0">
      <w:start w:val="1"/>
      <w:numFmt w:val="decimal"/>
      <w:suff w:val="space"/>
      <w:lvlText w:val="%2.%3.%4.%5.%6.%7.%8.%9"/>
      <w:lvlJc w:val="left"/>
      <w:pPr>
        <w:ind w:left="0" w:firstLine="0"/>
      </w:pPr>
      <w:rPr>
        <w:rFonts w:hint="eastAsia"/>
      </w:rPr>
    </w:lvl>
  </w:abstractNum>
  <w:abstractNum w:abstractNumId="6">
    <w:nsid w:val="5D141FFB"/>
    <w:multiLevelType w:val="multilevel"/>
    <w:tmpl w:val="5D141F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20" w:hanging="360"/>
      </w:pPr>
      <w:rPr>
        <w:rFonts w:hint="default"/>
      </w:rPr>
    </w:lvl>
    <w:lvl w:ilvl="4" w:tentative="0">
      <w:start w:val="1"/>
      <w:numFmt w:val="decimal"/>
      <w:lvlText w:val="（%5）"/>
      <w:lvlJc w:val="left"/>
      <w:pPr>
        <w:ind w:left="2400" w:hanging="720"/>
      </w:pPr>
      <w:rPr>
        <w:rFonts w:hint="default"/>
      </w:r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E146ACD"/>
    <w:multiLevelType w:val="multilevel"/>
    <w:tmpl w:val="5E146ACD"/>
    <w:lvl w:ilvl="0" w:tentative="0">
      <w:start w:val="1"/>
      <w:numFmt w:val="bullet"/>
      <w:lvlText w:val=""/>
      <w:lvlJc w:val="left"/>
      <w:pPr>
        <w:ind w:left="0" w:firstLine="0"/>
      </w:pPr>
      <w:rPr>
        <w:rFonts w:hint="default" w:ascii="Wingdings" w:hAnsi="Wingdings"/>
      </w:rPr>
    </w:lvl>
    <w:lvl w:ilvl="1" w:tentative="0">
      <w:start w:val="1"/>
      <w:numFmt w:val="decimal"/>
      <w:isLgl/>
      <w:suff w:val="nothing"/>
      <w:lvlText w:val="%2、"/>
      <w:lvlJc w:val="left"/>
      <w:pPr>
        <w:ind w:left="0" w:firstLine="0"/>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61390D97"/>
    <w:multiLevelType w:val="multilevel"/>
    <w:tmpl w:val="61390D97"/>
    <w:lvl w:ilvl="0" w:tentative="0">
      <w:start w:val="1"/>
      <w:numFmt w:val="chineseCountingThousand"/>
      <w:pStyle w:val="48"/>
      <w:suff w:val="nothing"/>
      <w:lvlText w:val="%1、"/>
      <w:lvlJc w:val="left"/>
      <w:pPr>
        <w:ind w:left="0" w:firstLine="0"/>
      </w:pPr>
      <w:rPr>
        <w:rFonts w:hint="default"/>
      </w:rPr>
    </w:lvl>
    <w:lvl w:ilvl="1" w:tentative="0">
      <w:start w:val="1"/>
      <w:numFmt w:val="decimal"/>
      <w:pStyle w:val="49"/>
      <w:isLgl/>
      <w:suff w:val="nothing"/>
      <w:lvlText w:val="%2、"/>
      <w:lvlJc w:val="left"/>
      <w:pPr>
        <w:ind w:left="0" w:firstLine="0"/>
      </w:pPr>
      <w:rPr>
        <w:rFonts w:hint="eastAsia"/>
        <w:b/>
        <w:i w:val="0"/>
        <w:sz w:val="32"/>
      </w:rPr>
    </w:lvl>
    <w:lvl w:ilvl="2" w:tentative="0">
      <w:start w:val="1"/>
      <w:numFmt w:val="decimal"/>
      <w:pStyle w:val="50"/>
      <w:isLgl/>
      <w:suff w:val="nothing"/>
      <w:lvlText w:val="%2.%3、"/>
      <w:lvlJc w:val="left"/>
      <w:pPr>
        <w:ind w:left="0" w:firstLine="0"/>
      </w:pPr>
      <w:rPr>
        <w:rFonts w:hint="eastAsia"/>
        <w:b/>
      </w:rPr>
    </w:lvl>
    <w:lvl w:ilvl="3" w:tentative="0">
      <w:start w:val="1"/>
      <w:numFmt w:val="decimal"/>
      <w:pStyle w:val="51"/>
      <w:isLgl/>
      <w:suff w:val="nothing"/>
      <w:lvlText w:val="%2.%3.%4、"/>
      <w:lvlJc w:val="left"/>
      <w:pPr>
        <w:ind w:left="0" w:firstLine="0"/>
      </w:pPr>
      <w:rPr>
        <w:rFonts w:hint="eastAsia"/>
      </w:rPr>
    </w:lvl>
    <w:lvl w:ilvl="4" w:tentative="0">
      <w:start w:val="1"/>
      <w:numFmt w:val="decimal"/>
      <w:pStyle w:val="54"/>
      <w:lvlText w:val="%2.1.1.%5"/>
      <w:lvlJc w:val="left"/>
      <w:pPr>
        <w:ind w:left="0" w:firstLine="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6B8641B9"/>
    <w:multiLevelType w:val="multilevel"/>
    <w:tmpl w:val="6B8641B9"/>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0">
    <w:nsid w:val="73902443"/>
    <w:multiLevelType w:val="multilevel"/>
    <w:tmpl w:val="7390244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62E1095"/>
    <w:multiLevelType w:val="multilevel"/>
    <w:tmpl w:val="762E1095"/>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0"/>
  </w:num>
  <w:num w:numId="2">
    <w:abstractNumId w:val="1"/>
  </w:num>
  <w:num w:numId="3">
    <w:abstractNumId w:val="8"/>
  </w:num>
  <w:num w:numId="4">
    <w:abstractNumId w:val="5"/>
  </w:num>
  <w:num w:numId="5">
    <w:abstractNumId w:val="3"/>
  </w:num>
  <w:num w:numId="6">
    <w:abstractNumId w:val="3"/>
    <w:lvlOverride w:ilvl="0">
      <w:lvl w:ilvl="0" w:tentative="1">
        <w:start w:val="1"/>
        <w:numFmt w:val="chineseCountingThousand"/>
        <w:suff w:val="nothing"/>
        <w:lvlText w:val="%1"/>
        <w:lvlJc w:val="left"/>
        <w:pPr>
          <w:ind w:left="0" w:firstLine="0"/>
        </w:pPr>
        <w:rPr>
          <w:rFonts w:hint="eastAsia"/>
          <w:lang w:val="en-US"/>
        </w:rPr>
      </w:lvl>
    </w:lvlOverride>
    <w:lvlOverride w:ilvl="1">
      <w:lvl w:ilvl="1" w:tentative="1">
        <w:start w:val="1"/>
        <w:numFmt w:val="decimal"/>
        <w:isLgl/>
        <w:suff w:val="nothing"/>
        <w:lvlText w:val="%2、"/>
        <w:lvlJc w:val="left"/>
        <w:pPr>
          <w:ind w:left="0" w:firstLine="0"/>
        </w:pPr>
        <w:rPr>
          <w:rFonts w:hint="eastAsia"/>
        </w:rPr>
      </w:lvl>
    </w:lvlOverride>
    <w:lvlOverride w:ilvl="2">
      <w:lvl w:ilvl="2" w:tentative="1">
        <w:start w:val="1"/>
        <w:numFmt w:val="decimal"/>
        <w:lvlText w:val="%1.%2.%3"/>
        <w:lvlJc w:val="left"/>
        <w:pPr>
          <w:ind w:left="1418" w:hanging="567"/>
        </w:pPr>
        <w:rPr>
          <w:rFonts w:hint="eastAsia"/>
        </w:rPr>
      </w:lvl>
    </w:lvlOverride>
    <w:lvlOverride w:ilvl="3">
      <w:lvl w:ilvl="3" w:tentative="1">
        <w:start w:val="1"/>
        <w:numFmt w:val="decimal"/>
        <w:lvlText w:val="%1.%2.%3.%4"/>
        <w:lvlJc w:val="left"/>
        <w:pPr>
          <w:ind w:left="1984" w:hanging="708"/>
        </w:pPr>
        <w:rPr>
          <w:rFonts w:hint="eastAsia"/>
        </w:rPr>
      </w:lvl>
    </w:lvlOverride>
    <w:lvlOverride w:ilvl="4">
      <w:lvl w:ilvl="4" w:tentative="1">
        <w:start w:val="1"/>
        <w:numFmt w:val="decimal"/>
        <w:lvlText w:val="%1.%2.%3.%4.%5"/>
        <w:lvlJc w:val="left"/>
        <w:pPr>
          <w:ind w:left="2551" w:hanging="850"/>
        </w:pPr>
        <w:rPr>
          <w:rFonts w:hint="eastAsia"/>
        </w:rPr>
      </w:lvl>
    </w:lvlOverride>
    <w:lvlOverride w:ilvl="5">
      <w:lvl w:ilvl="5" w:tentative="1">
        <w:start w:val="1"/>
        <w:numFmt w:val="decimal"/>
        <w:lvlText w:val="%1.%2.%3.%4.%5.%6"/>
        <w:lvlJc w:val="left"/>
        <w:pPr>
          <w:ind w:left="3260" w:hanging="1134"/>
        </w:pPr>
        <w:rPr>
          <w:rFonts w:hint="eastAsia"/>
        </w:rPr>
      </w:lvl>
    </w:lvlOverride>
    <w:lvlOverride w:ilvl="6">
      <w:lvl w:ilvl="6" w:tentative="1">
        <w:start w:val="1"/>
        <w:numFmt w:val="decimal"/>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7">
    <w:abstractNumId w:val="7"/>
  </w:num>
  <w:num w:numId="8">
    <w:abstractNumId w:val="6"/>
  </w:num>
  <w:num w:numId="9">
    <w:abstractNumId w:val="3"/>
    <w:lvlOverride w:ilvl="0">
      <w:lvl w:ilvl="0" w:tentative="1">
        <w:start w:val="1"/>
        <w:numFmt w:val="chineseCountingThousand"/>
        <w:suff w:val="nothing"/>
        <w:lvlText w:val="%1、"/>
        <w:lvlJc w:val="left"/>
        <w:pPr>
          <w:ind w:left="0" w:firstLine="0"/>
        </w:pPr>
        <w:rPr>
          <w:rFonts w:hint="eastAsia"/>
          <w:sz w:val="28"/>
        </w:rPr>
      </w:lvl>
    </w:lvlOverride>
    <w:lvlOverride w:ilvl="1">
      <w:lvl w:ilvl="1" w:tentative="1">
        <w:start w:val="1"/>
        <w:numFmt w:val="decimal"/>
        <w:isLgl/>
        <w:suff w:val="nothing"/>
        <w:lvlText w:val="%2、"/>
        <w:lvlJc w:val="left"/>
        <w:pPr>
          <w:ind w:left="0" w:firstLine="0"/>
        </w:pPr>
        <w:rPr>
          <w:rFonts w:hint="eastAsia"/>
        </w:rPr>
      </w:lvl>
    </w:lvlOverride>
    <w:lvlOverride w:ilvl="2">
      <w:lvl w:ilvl="2" w:tentative="1">
        <w:start w:val="1"/>
        <w:numFmt w:val="decimal"/>
        <w:isLgl/>
        <w:suff w:val="nothing"/>
        <w:lvlText w:val="%2.%3、"/>
        <w:lvlJc w:val="left"/>
        <w:pPr>
          <w:ind w:left="0" w:firstLine="0"/>
        </w:pPr>
        <w:rPr>
          <w:rFonts w:hint="eastAsia"/>
        </w:rPr>
      </w:lvl>
    </w:lvlOverride>
    <w:lvlOverride w:ilvl="3">
      <w:lvl w:ilvl="3" w:tentative="1">
        <w:start w:val="1"/>
        <w:numFmt w:val="decimal"/>
        <w:isLgl/>
        <w:suff w:val="nothing"/>
        <w:lvlText w:val="%2.%3.%4"/>
        <w:lvlJc w:val="left"/>
        <w:pPr>
          <w:ind w:left="0" w:firstLine="0"/>
        </w:pPr>
        <w:rPr>
          <w:rFonts w:hint="eastAsia"/>
        </w:rPr>
      </w:lvl>
    </w:lvlOverride>
    <w:lvlOverride w:ilvl="4">
      <w:lvl w:ilvl="4" w:tentative="1">
        <w:start w:val="1"/>
        <w:numFmt w:val="decimal"/>
        <w:lvlText w:val="%1.%2.%3.%4.%5"/>
        <w:lvlJc w:val="left"/>
        <w:pPr>
          <w:ind w:left="0" w:firstLine="0"/>
        </w:pPr>
        <w:rPr>
          <w:rFonts w:hint="eastAsia"/>
        </w:rPr>
      </w:lvl>
    </w:lvlOverride>
    <w:lvlOverride w:ilvl="5">
      <w:lvl w:ilvl="5" w:tentative="1">
        <w:start w:val="1"/>
        <w:numFmt w:val="decimal"/>
        <w:lvlText w:val="%1.%2.%3.%4.%5.%6"/>
        <w:lvlJc w:val="left"/>
        <w:pPr>
          <w:ind w:left="0" w:firstLine="0"/>
        </w:pPr>
        <w:rPr>
          <w:rFonts w:hint="eastAsia"/>
        </w:rPr>
      </w:lvl>
    </w:lvlOverride>
    <w:lvlOverride w:ilvl="6">
      <w:lvl w:ilvl="6" w:tentative="1">
        <w:start w:val="1"/>
        <w:numFmt w:val="decimal"/>
        <w:lvlText w:val="%1.%2.%3.%4.%5.%6.%7"/>
        <w:lvlJc w:val="left"/>
        <w:pPr>
          <w:ind w:left="0" w:firstLine="0"/>
        </w:pPr>
        <w:rPr>
          <w:rFonts w:hint="eastAsia"/>
        </w:rPr>
      </w:lvl>
    </w:lvlOverride>
    <w:lvlOverride w:ilvl="7">
      <w:lvl w:ilvl="7" w:tentative="1">
        <w:start w:val="1"/>
        <w:numFmt w:val="decimal"/>
        <w:lvlText w:val="%1.%2.%3.%4.%5.%6.%7.%8"/>
        <w:lvlJc w:val="left"/>
        <w:pPr>
          <w:ind w:left="0" w:firstLine="0"/>
        </w:pPr>
        <w:rPr>
          <w:rFonts w:hint="eastAsia"/>
        </w:rPr>
      </w:lvl>
    </w:lvlOverride>
    <w:lvlOverride w:ilvl="8">
      <w:lvl w:ilvl="8" w:tentative="1">
        <w:start w:val="1"/>
        <w:numFmt w:val="decimal"/>
        <w:lvlText w:val="%1.%2.%3.%4.%5.%6.%7.%8.%9"/>
        <w:lvlJc w:val="left"/>
        <w:pPr>
          <w:ind w:left="0" w:firstLine="0"/>
        </w:pPr>
        <w:rPr>
          <w:rFonts w:hint="eastAsia"/>
        </w:rPr>
      </w:lvl>
    </w:lvlOverride>
  </w:num>
  <w:num w:numId="10">
    <w:abstractNumId w:val="4"/>
  </w:num>
  <w:num w:numId="11">
    <w:abstractNumId w:val="9"/>
  </w:num>
  <w:num w:numId="12">
    <w:abstractNumId w:val="10"/>
  </w:num>
  <w:num w:numId="13">
    <w:abstractNumId w:val="1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FE7"/>
    <w:rsid w:val="00003F95"/>
    <w:rsid w:val="0000550E"/>
    <w:rsid w:val="00006D19"/>
    <w:rsid w:val="000138A5"/>
    <w:rsid w:val="00013B81"/>
    <w:rsid w:val="000153E8"/>
    <w:rsid w:val="00023A0D"/>
    <w:rsid w:val="0002423F"/>
    <w:rsid w:val="00030224"/>
    <w:rsid w:val="00032B37"/>
    <w:rsid w:val="000350AB"/>
    <w:rsid w:val="00044390"/>
    <w:rsid w:val="0004539C"/>
    <w:rsid w:val="00047432"/>
    <w:rsid w:val="0005574B"/>
    <w:rsid w:val="000575D2"/>
    <w:rsid w:val="00057DA4"/>
    <w:rsid w:val="000616FD"/>
    <w:rsid w:val="000636EB"/>
    <w:rsid w:val="00067280"/>
    <w:rsid w:val="0007051E"/>
    <w:rsid w:val="0008340E"/>
    <w:rsid w:val="0009048B"/>
    <w:rsid w:val="000920FF"/>
    <w:rsid w:val="0009667C"/>
    <w:rsid w:val="000A30E0"/>
    <w:rsid w:val="000A3A32"/>
    <w:rsid w:val="000B1E0E"/>
    <w:rsid w:val="000B4465"/>
    <w:rsid w:val="000C0A1F"/>
    <w:rsid w:val="000C709C"/>
    <w:rsid w:val="000D0848"/>
    <w:rsid w:val="000D59CE"/>
    <w:rsid w:val="000E0E28"/>
    <w:rsid w:val="000E6978"/>
    <w:rsid w:val="000F0C20"/>
    <w:rsid w:val="000F1E7E"/>
    <w:rsid w:val="000F4D5F"/>
    <w:rsid w:val="000F515A"/>
    <w:rsid w:val="000F5EA4"/>
    <w:rsid w:val="000F67F3"/>
    <w:rsid w:val="000F757D"/>
    <w:rsid w:val="0010080D"/>
    <w:rsid w:val="00100C69"/>
    <w:rsid w:val="0010127D"/>
    <w:rsid w:val="001018A5"/>
    <w:rsid w:val="00103E48"/>
    <w:rsid w:val="001143C4"/>
    <w:rsid w:val="00125BDA"/>
    <w:rsid w:val="0013629A"/>
    <w:rsid w:val="00141EBC"/>
    <w:rsid w:val="00145340"/>
    <w:rsid w:val="0015028A"/>
    <w:rsid w:val="001525B6"/>
    <w:rsid w:val="00152AFA"/>
    <w:rsid w:val="00153AF5"/>
    <w:rsid w:val="00156DF9"/>
    <w:rsid w:val="00161E8B"/>
    <w:rsid w:val="0016775D"/>
    <w:rsid w:val="001677E8"/>
    <w:rsid w:val="00175E7A"/>
    <w:rsid w:val="001767E8"/>
    <w:rsid w:val="00180F89"/>
    <w:rsid w:val="001815BA"/>
    <w:rsid w:val="00181C9A"/>
    <w:rsid w:val="00186B73"/>
    <w:rsid w:val="001936FD"/>
    <w:rsid w:val="00193844"/>
    <w:rsid w:val="001950A0"/>
    <w:rsid w:val="001968F5"/>
    <w:rsid w:val="001A0815"/>
    <w:rsid w:val="001B7FCC"/>
    <w:rsid w:val="001C133F"/>
    <w:rsid w:val="001D216D"/>
    <w:rsid w:val="001D45BE"/>
    <w:rsid w:val="001D5774"/>
    <w:rsid w:val="001E4AA5"/>
    <w:rsid w:val="001E6105"/>
    <w:rsid w:val="001F0E1B"/>
    <w:rsid w:val="001F15E7"/>
    <w:rsid w:val="0020326D"/>
    <w:rsid w:val="00205EF1"/>
    <w:rsid w:val="00210D9D"/>
    <w:rsid w:val="002160BB"/>
    <w:rsid w:val="00221724"/>
    <w:rsid w:val="00223692"/>
    <w:rsid w:val="002244A8"/>
    <w:rsid w:val="00232D46"/>
    <w:rsid w:val="00234619"/>
    <w:rsid w:val="002350D2"/>
    <w:rsid w:val="00240812"/>
    <w:rsid w:val="00250E77"/>
    <w:rsid w:val="00254EA8"/>
    <w:rsid w:val="002669FE"/>
    <w:rsid w:val="002678A0"/>
    <w:rsid w:val="00285813"/>
    <w:rsid w:val="002870DC"/>
    <w:rsid w:val="00296715"/>
    <w:rsid w:val="002A19A0"/>
    <w:rsid w:val="002A33DD"/>
    <w:rsid w:val="002A4082"/>
    <w:rsid w:val="002A6EDB"/>
    <w:rsid w:val="002C0B07"/>
    <w:rsid w:val="002C0FF7"/>
    <w:rsid w:val="002C7F9C"/>
    <w:rsid w:val="002F289D"/>
    <w:rsid w:val="00300809"/>
    <w:rsid w:val="00304A9F"/>
    <w:rsid w:val="00304B25"/>
    <w:rsid w:val="003133A3"/>
    <w:rsid w:val="0031687B"/>
    <w:rsid w:val="00320DDD"/>
    <w:rsid w:val="00332282"/>
    <w:rsid w:val="003328B6"/>
    <w:rsid w:val="00333061"/>
    <w:rsid w:val="0034444F"/>
    <w:rsid w:val="0034557C"/>
    <w:rsid w:val="00346281"/>
    <w:rsid w:val="003557C5"/>
    <w:rsid w:val="00355E9B"/>
    <w:rsid w:val="00357AC6"/>
    <w:rsid w:val="0036047C"/>
    <w:rsid w:val="00373F4D"/>
    <w:rsid w:val="00377524"/>
    <w:rsid w:val="00382225"/>
    <w:rsid w:val="00395B32"/>
    <w:rsid w:val="003A6334"/>
    <w:rsid w:val="003A68C2"/>
    <w:rsid w:val="003C1465"/>
    <w:rsid w:val="003C55FB"/>
    <w:rsid w:val="003D5E16"/>
    <w:rsid w:val="003E0BB1"/>
    <w:rsid w:val="003E2EDA"/>
    <w:rsid w:val="003E3EDE"/>
    <w:rsid w:val="003F4EC1"/>
    <w:rsid w:val="003F6052"/>
    <w:rsid w:val="00402CEA"/>
    <w:rsid w:val="004042C6"/>
    <w:rsid w:val="004049E1"/>
    <w:rsid w:val="0040702B"/>
    <w:rsid w:val="0041134B"/>
    <w:rsid w:val="004257EF"/>
    <w:rsid w:val="004262E8"/>
    <w:rsid w:val="00430C23"/>
    <w:rsid w:val="00431569"/>
    <w:rsid w:val="004335DF"/>
    <w:rsid w:val="004504E0"/>
    <w:rsid w:val="00453451"/>
    <w:rsid w:val="00454049"/>
    <w:rsid w:val="004541D4"/>
    <w:rsid w:val="0045458F"/>
    <w:rsid w:val="00460F29"/>
    <w:rsid w:val="004653DA"/>
    <w:rsid w:val="00473242"/>
    <w:rsid w:val="004737A3"/>
    <w:rsid w:val="004778A5"/>
    <w:rsid w:val="00480866"/>
    <w:rsid w:val="00481810"/>
    <w:rsid w:val="004A30D7"/>
    <w:rsid w:val="004A34C3"/>
    <w:rsid w:val="004A3DC8"/>
    <w:rsid w:val="004A6B8C"/>
    <w:rsid w:val="004A6DE9"/>
    <w:rsid w:val="004C1383"/>
    <w:rsid w:val="004C2B3E"/>
    <w:rsid w:val="004C7A24"/>
    <w:rsid w:val="004D00DC"/>
    <w:rsid w:val="004D7407"/>
    <w:rsid w:val="004E4A41"/>
    <w:rsid w:val="004F1D34"/>
    <w:rsid w:val="004F1F6C"/>
    <w:rsid w:val="00500065"/>
    <w:rsid w:val="00500425"/>
    <w:rsid w:val="0050503E"/>
    <w:rsid w:val="00510641"/>
    <w:rsid w:val="00516704"/>
    <w:rsid w:val="00516E75"/>
    <w:rsid w:val="0051783B"/>
    <w:rsid w:val="005216E6"/>
    <w:rsid w:val="00522196"/>
    <w:rsid w:val="005279FF"/>
    <w:rsid w:val="00530C76"/>
    <w:rsid w:val="00536599"/>
    <w:rsid w:val="0054246B"/>
    <w:rsid w:val="0054356C"/>
    <w:rsid w:val="00544961"/>
    <w:rsid w:val="00544EA3"/>
    <w:rsid w:val="0055174B"/>
    <w:rsid w:val="00555535"/>
    <w:rsid w:val="005601A4"/>
    <w:rsid w:val="005639CD"/>
    <w:rsid w:val="00565B67"/>
    <w:rsid w:val="0057727A"/>
    <w:rsid w:val="00581DAD"/>
    <w:rsid w:val="0058396C"/>
    <w:rsid w:val="00583A95"/>
    <w:rsid w:val="0059521E"/>
    <w:rsid w:val="0059695D"/>
    <w:rsid w:val="00597BE6"/>
    <w:rsid w:val="005A4322"/>
    <w:rsid w:val="005A6020"/>
    <w:rsid w:val="005A70F4"/>
    <w:rsid w:val="005B2BAE"/>
    <w:rsid w:val="005B4648"/>
    <w:rsid w:val="005B4BA5"/>
    <w:rsid w:val="005C5A41"/>
    <w:rsid w:val="005D29E2"/>
    <w:rsid w:val="005E0F23"/>
    <w:rsid w:val="005F29A6"/>
    <w:rsid w:val="005F34CE"/>
    <w:rsid w:val="005F3FE7"/>
    <w:rsid w:val="0060022E"/>
    <w:rsid w:val="006037D1"/>
    <w:rsid w:val="00617321"/>
    <w:rsid w:val="00623BE4"/>
    <w:rsid w:val="0062502C"/>
    <w:rsid w:val="0063628E"/>
    <w:rsid w:val="006410F1"/>
    <w:rsid w:val="00644719"/>
    <w:rsid w:val="00644CC2"/>
    <w:rsid w:val="006467F6"/>
    <w:rsid w:val="006528ED"/>
    <w:rsid w:val="00654E07"/>
    <w:rsid w:val="00661015"/>
    <w:rsid w:val="00662876"/>
    <w:rsid w:val="00666EA8"/>
    <w:rsid w:val="00671CBE"/>
    <w:rsid w:val="00684F4E"/>
    <w:rsid w:val="00685C9D"/>
    <w:rsid w:val="00693BF8"/>
    <w:rsid w:val="00695510"/>
    <w:rsid w:val="00695CF4"/>
    <w:rsid w:val="006A0D88"/>
    <w:rsid w:val="006A2A68"/>
    <w:rsid w:val="006A5646"/>
    <w:rsid w:val="006B1FC7"/>
    <w:rsid w:val="006C57C0"/>
    <w:rsid w:val="006C65B3"/>
    <w:rsid w:val="006D3F96"/>
    <w:rsid w:val="006D760B"/>
    <w:rsid w:val="006E2B6E"/>
    <w:rsid w:val="006E31E7"/>
    <w:rsid w:val="006E4583"/>
    <w:rsid w:val="006E4630"/>
    <w:rsid w:val="006F26B1"/>
    <w:rsid w:val="006F3ECF"/>
    <w:rsid w:val="006F6A6B"/>
    <w:rsid w:val="006F7661"/>
    <w:rsid w:val="0070075F"/>
    <w:rsid w:val="00701A4C"/>
    <w:rsid w:val="00703285"/>
    <w:rsid w:val="00705062"/>
    <w:rsid w:val="0072343D"/>
    <w:rsid w:val="00727504"/>
    <w:rsid w:val="007275AA"/>
    <w:rsid w:val="00732EEF"/>
    <w:rsid w:val="007369C1"/>
    <w:rsid w:val="007455B6"/>
    <w:rsid w:val="0075096C"/>
    <w:rsid w:val="00753217"/>
    <w:rsid w:val="00763A43"/>
    <w:rsid w:val="00766F58"/>
    <w:rsid w:val="007741D4"/>
    <w:rsid w:val="00777E1B"/>
    <w:rsid w:val="0078435B"/>
    <w:rsid w:val="00790445"/>
    <w:rsid w:val="00790746"/>
    <w:rsid w:val="007A7881"/>
    <w:rsid w:val="007B3E00"/>
    <w:rsid w:val="007B48B9"/>
    <w:rsid w:val="007C657B"/>
    <w:rsid w:val="007E0A6C"/>
    <w:rsid w:val="007E1E35"/>
    <w:rsid w:val="007E2C8A"/>
    <w:rsid w:val="007E3A53"/>
    <w:rsid w:val="007F2297"/>
    <w:rsid w:val="007F3DA9"/>
    <w:rsid w:val="007F409E"/>
    <w:rsid w:val="007F6CCE"/>
    <w:rsid w:val="00800E9D"/>
    <w:rsid w:val="00804591"/>
    <w:rsid w:val="00807380"/>
    <w:rsid w:val="00813115"/>
    <w:rsid w:val="008138C5"/>
    <w:rsid w:val="00813D41"/>
    <w:rsid w:val="0081469F"/>
    <w:rsid w:val="00820BFB"/>
    <w:rsid w:val="00820C8E"/>
    <w:rsid w:val="0082595C"/>
    <w:rsid w:val="0084073A"/>
    <w:rsid w:val="00840E50"/>
    <w:rsid w:val="00841124"/>
    <w:rsid w:val="00841796"/>
    <w:rsid w:val="00842D38"/>
    <w:rsid w:val="00845AA2"/>
    <w:rsid w:val="00846783"/>
    <w:rsid w:val="00864566"/>
    <w:rsid w:val="008674C6"/>
    <w:rsid w:val="00880539"/>
    <w:rsid w:val="00886B21"/>
    <w:rsid w:val="00896797"/>
    <w:rsid w:val="008B7A8F"/>
    <w:rsid w:val="008C4BDE"/>
    <w:rsid w:val="008C508E"/>
    <w:rsid w:val="008C61E4"/>
    <w:rsid w:val="008C6418"/>
    <w:rsid w:val="008D14C3"/>
    <w:rsid w:val="008D6A29"/>
    <w:rsid w:val="008E24A3"/>
    <w:rsid w:val="008E2B44"/>
    <w:rsid w:val="008F3D4B"/>
    <w:rsid w:val="008F69B8"/>
    <w:rsid w:val="0090235B"/>
    <w:rsid w:val="00932E43"/>
    <w:rsid w:val="00932FBA"/>
    <w:rsid w:val="009330E9"/>
    <w:rsid w:val="00936693"/>
    <w:rsid w:val="0094638E"/>
    <w:rsid w:val="00962F13"/>
    <w:rsid w:val="00973C71"/>
    <w:rsid w:val="00974C85"/>
    <w:rsid w:val="0098629B"/>
    <w:rsid w:val="00986819"/>
    <w:rsid w:val="00990DB6"/>
    <w:rsid w:val="0099137C"/>
    <w:rsid w:val="009933DB"/>
    <w:rsid w:val="009A1D38"/>
    <w:rsid w:val="009A3077"/>
    <w:rsid w:val="009A346A"/>
    <w:rsid w:val="009B5C71"/>
    <w:rsid w:val="009B61F4"/>
    <w:rsid w:val="009B64FB"/>
    <w:rsid w:val="009C63C6"/>
    <w:rsid w:val="009D07B6"/>
    <w:rsid w:val="009D15F9"/>
    <w:rsid w:val="009D2C8D"/>
    <w:rsid w:val="009D7377"/>
    <w:rsid w:val="009E0460"/>
    <w:rsid w:val="009E2D8D"/>
    <w:rsid w:val="009E2FFF"/>
    <w:rsid w:val="009E3118"/>
    <w:rsid w:val="009E5D3B"/>
    <w:rsid w:val="009F0626"/>
    <w:rsid w:val="009F518A"/>
    <w:rsid w:val="009F5656"/>
    <w:rsid w:val="009F7E4A"/>
    <w:rsid w:val="00A00C97"/>
    <w:rsid w:val="00A02350"/>
    <w:rsid w:val="00A026EB"/>
    <w:rsid w:val="00A03AD5"/>
    <w:rsid w:val="00A03EC8"/>
    <w:rsid w:val="00A12523"/>
    <w:rsid w:val="00A159CF"/>
    <w:rsid w:val="00A1705F"/>
    <w:rsid w:val="00A177ED"/>
    <w:rsid w:val="00A237DB"/>
    <w:rsid w:val="00A304BA"/>
    <w:rsid w:val="00A315D7"/>
    <w:rsid w:val="00A35CAC"/>
    <w:rsid w:val="00A4088C"/>
    <w:rsid w:val="00A4332D"/>
    <w:rsid w:val="00A43FB0"/>
    <w:rsid w:val="00A451D5"/>
    <w:rsid w:val="00A4668E"/>
    <w:rsid w:val="00A640BE"/>
    <w:rsid w:val="00A64BC2"/>
    <w:rsid w:val="00A72218"/>
    <w:rsid w:val="00A73445"/>
    <w:rsid w:val="00A83E1E"/>
    <w:rsid w:val="00A90632"/>
    <w:rsid w:val="00A926AF"/>
    <w:rsid w:val="00A9578A"/>
    <w:rsid w:val="00A978F1"/>
    <w:rsid w:val="00AB1E73"/>
    <w:rsid w:val="00AB4C2C"/>
    <w:rsid w:val="00AC2336"/>
    <w:rsid w:val="00AC4263"/>
    <w:rsid w:val="00AC5FDF"/>
    <w:rsid w:val="00AD0071"/>
    <w:rsid w:val="00AD3637"/>
    <w:rsid w:val="00AE047D"/>
    <w:rsid w:val="00AF4FA1"/>
    <w:rsid w:val="00B01E3F"/>
    <w:rsid w:val="00B115CA"/>
    <w:rsid w:val="00B16520"/>
    <w:rsid w:val="00B21CD3"/>
    <w:rsid w:val="00B30C3A"/>
    <w:rsid w:val="00B31748"/>
    <w:rsid w:val="00B43CFB"/>
    <w:rsid w:val="00B46CFA"/>
    <w:rsid w:val="00B56F0C"/>
    <w:rsid w:val="00B62DB6"/>
    <w:rsid w:val="00B64A0A"/>
    <w:rsid w:val="00B64FF4"/>
    <w:rsid w:val="00B65EF9"/>
    <w:rsid w:val="00B65FE4"/>
    <w:rsid w:val="00B7213C"/>
    <w:rsid w:val="00B7441E"/>
    <w:rsid w:val="00B85C33"/>
    <w:rsid w:val="00B925D3"/>
    <w:rsid w:val="00B95DB1"/>
    <w:rsid w:val="00BA3D15"/>
    <w:rsid w:val="00BA5251"/>
    <w:rsid w:val="00BA5A9D"/>
    <w:rsid w:val="00BB263A"/>
    <w:rsid w:val="00BB2F43"/>
    <w:rsid w:val="00BC1A4B"/>
    <w:rsid w:val="00BC25EE"/>
    <w:rsid w:val="00BC338F"/>
    <w:rsid w:val="00BC5C36"/>
    <w:rsid w:val="00BC60F2"/>
    <w:rsid w:val="00BD157D"/>
    <w:rsid w:val="00BD540B"/>
    <w:rsid w:val="00BE0473"/>
    <w:rsid w:val="00BE388C"/>
    <w:rsid w:val="00BE437A"/>
    <w:rsid w:val="00BE4D48"/>
    <w:rsid w:val="00BE79B8"/>
    <w:rsid w:val="00BF4E93"/>
    <w:rsid w:val="00C0655A"/>
    <w:rsid w:val="00C11DD1"/>
    <w:rsid w:val="00C171DB"/>
    <w:rsid w:val="00C17D65"/>
    <w:rsid w:val="00C308C3"/>
    <w:rsid w:val="00C311B1"/>
    <w:rsid w:val="00C32859"/>
    <w:rsid w:val="00C35800"/>
    <w:rsid w:val="00C37007"/>
    <w:rsid w:val="00C42AE5"/>
    <w:rsid w:val="00C511D4"/>
    <w:rsid w:val="00C63171"/>
    <w:rsid w:val="00C64BCC"/>
    <w:rsid w:val="00C86777"/>
    <w:rsid w:val="00CA1048"/>
    <w:rsid w:val="00CA3618"/>
    <w:rsid w:val="00CA7792"/>
    <w:rsid w:val="00CB35CD"/>
    <w:rsid w:val="00CB45AF"/>
    <w:rsid w:val="00CB4C62"/>
    <w:rsid w:val="00CB5849"/>
    <w:rsid w:val="00CC05D4"/>
    <w:rsid w:val="00CC4068"/>
    <w:rsid w:val="00CC5937"/>
    <w:rsid w:val="00CC7098"/>
    <w:rsid w:val="00CD1DA6"/>
    <w:rsid w:val="00CD241E"/>
    <w:rsid w:val="00CE3563"/>
    <w:rsid w:val="00CE61C9"/>
    <w:rsid w:val="00CF0FFA"/>
    <w:rsid w:val="00CF5C8B"/>
    <w:rsid w:val="00D01D1B"/>
    <w:rsid w:val="00D0541A"/>
    <w:rsid w:val="00D06582"/>
    <w:rsid w:val="00D0705C"/>
    <w:rsid w:val="00D135A4"/>
    <w:rsid w:val="00D141D6"/>
    <w:rsid w:val="00D14955"/>
    <w:rsid w:val="00D162E4"/>
    <w:rsid w:val="00D17DC4"/>
    <w:rsid w:val="00D2151C"/>
    <w:rsid w:val="00D23C86"/>
    <w:rsid w:val="00D25527"/>
    <w:rsid w:val="00D26832"/>
    <w:rsid w:val="00D3120A"/>
    <w:rsid w:val="00D41987"/>
    <w:rsid w:val="00D47227"/>
    <w:rsid w:val="00D474B5"/>
    <w:rsid w:val="00D521A2"/>
    <w:rsid w:val="00D56E7D"/>
    <w:rsid w:val="00D63DCF"/>
    <w:rsid w:val="00D665BF"/>
    <w:rsid w:val="00D666A8"/>
    <w:rsid w:val="00D671F7"/>
    <w:rsid w:val="00D7184A"/>
    <w:rsid w:val="00D73260"/>
    <w:rsid w:val="00D819B4"/>
    <w:rsid w:val="00D8764E"/>
    <w:rsid w:val="00D905A9"/>
    <w:rsid w:val="00D915B2"/>
    <w:rsid w:val="00D926DF"/>
    <w:rsid w:val="00D93130"/>
    <w:rsid w:val="00DA10AB"/>
    <w:rsid w:val="00DB0169"/>
    <w:rsid w:val="00DB04CC"/>
    <w:rsid w:val="00DB3910"/>
    <w:rsid w:val="00DB4621"/>
    <w:rsid w:val="00DB4B19"/>
    <w:rsid w:val="00DB592E"/>
    <w:rsid w:val="00DC1A31"/>
    <w:rsid w:val="00DC705E"/>
    <w:rsid w:val="00DD1C3F"/>
    <w:rsid w:val="00DD3D04"/>
    <w:rsid w:val="00DD4491"/>
    <w:rsid w:val="00DD5139"/>
    <w:rsid w:val="00DE19CF"/>
    <w:rsid w:val="00DE296D"/>
    <w:rsid w:val="00DE5C5C"/>
    <w:rsid w:val="00DE7446"/>
    <w:rsid w:val="00E03738"/>
    <w:rsid w:val="00E10F96"/>
    <w:rsid w:val="00E37FA2"/>
    <w:rsid w:val="00E44DFF"/>
    <w:rsid w:val="00E4684C"/>
    <w:rsid w:val="00E47794"/>
    <w:rsid w:val="00E529E8"/>
    <w:rsid w:val="00E55CB6"/>
    <w:rsid w:val="00E56A80"/>
    <w:rsid w:val="00E56CFD"/>
    <w:rsid w:val="00E61DC5"/>
    <w:rsid w:val="00E6248E"/>
    <w:rsid w:val="00E6337C"/>
    <w:rsid w:val="00E63DA7"/>
    <w:rsid w:val="00E6452D"/>
    <w:rsid w:val="00E666CC"/>
    <w:rsid w:val="00E7304F"/>
    <w:rsid w:val="00E80D55"/>
    <w:rsid w:val="00E8338E"/>
    <w:rsid w:val="00EA09E2"/>
    <w:rsid w:val="00EA2F4D"/>
    <w:rsid w:val="00EA3D62"/>
    <w:rsid w:val="00EB1901"/>
    <w:rsid w:val="00EB28E5"/>
    <w:rsid w:val="00EC243C"/>
    <w:rsid w:val="00EC6277"/>
    <w:rsid w:val="00EC7461"/>
    <w:rsid w:val="00ED22B7"/>
    <w:rsid w:val="00ED48AA"/>
    <w:rsid w:val="00ED7E5A"/>
    <w:rsid w:val="00EE2A93"/>
    <w:rsid w:val="00EE4A6F"/>
    <w:rsid w:val="00EE655F"/>
    <w:rsid w:val="00EE7509"/>
    <w:rsid w:val="00EF3086"/>
    <w:rsid w:val="00EF691D"/>
    <w:rsid w:val="00F00948"/>
    <w:rsid w:val="00F0475D"/>
    <w:rsid w:val="00F050CA"/>
    <w:rsid w:val="00F0675E"/>
    <w:rsid w:val="00F11886"/>
    <w:rsid w:val="00F13292"/>
    <w:rsid w:val="00F14A7B"/>
    <w:rsid w:val="00F21FFD"/>
    <w:rsid w:val="00F27E5D"/>
    <w:rsid w:val="00F44E61"/>
    <w:rsid w:val="00F473F1"/>
    <w:rsid w:val="00F47D85"/>
    <w:rsid w:val="00F51201"/>
    <w:rsid w:val="00F52A4F"/>
    <w:rsid w:val="00F6237B"/>
    <w:rsid w:val="00F77DAB"/>
    <w:rsid w:val="00F77DED"/>
    <w:rsid w:val="00F83E0A"/>
    <w:rsid w:val="00F86337"/>
    <w:rsid w:val="00F87FF2"/>
    <w:rsid w:val="00F90968"/>
    <w:rsid w:val="00F91783"/>
    <w:rsid w:val="00F946DE"/>
    <w:rsid w:val="00FA0351"/>
    <w:rsid w:val="00FA0BB0"/>
    <w:rsid w:val="00FA2339"/>
    <w:rsid w:val="00FB2794"/>
    <w:rsid w:val="00FC13D7"/>
    <w:rsid w:val="00FC7563"/>
    <w:rsid w:val="00FD0F09"/>
    <w:rsid w:val="00FD364A"/>
    <w:rsid w:val="00FF2A5D"/>
    <w:rsid w:val="449E3D9A"/>
    <w:rsid w:val="44DD17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heme="minorHAnsi" w:hAnsiTheme="minorHAnsi" w:eastAsiaTheme="minorEastAsia" w:cstheme="minorBidi"/>
      <w:kern w:val="2"/>
      <w:sz w:val="24"/>
      <w:szCs w:val="21"/>
      <w:lang w:val="en-US" w:eastAsia="zh-CN" w:bidi="ar-SA"/>
    </w:rPr>
  </w:style>
  <w:style w:type="paragraph" w:styleId="2">
    <w:name w:val="heading 1"/>
    <w:basedOn w:val="1"/>
    <w:next w:val="1"/>
    <w:link w:val="34"/>
    <w:qFormat/>
    <w:uiPriority w:val="9"/>
    <w:pPr>
      <w:keepNext/>
      <w:keepLines/>
      <w:ind w:firstLine="0" w:firstLineChars="0"/>
      <w:outlineLvl w:val="0"/>
    </w:pPr>
    <w:rPr>
      <w:rFonts w:eastAsia="仿宋"/>
      <w:b/>
      <w:bCs/>
      <w:kern w:val="44"/>
      <w:sz w:val="28"/>
      <w:szCs w:val="44"/>
    </w:rPr>
  </w:style>
  <w:style w:type="paragraph" w:styleId="3">
    <w:name w:val="heading 2"/>
    <w:basedOn w:val="1"/>
    <w:next w:val="1"/>
    <w:link w:val="37"/>
    <w:unhideWhenUsed/>
    <w:qFormat/>
    <w:uiPriority w:val="9"/>
    <w:pPr>
      <w:keepNext/>
      <w:keepLines/>
      <w:ind w:firstLine="0" w:firstLineChars="0"/>
      <w:outlineLvl w:val="1"/>
    </w:pPr>
    <w:rPr>
      <w:rFonts w:eastAsia="仿宋" w:asciiTheme="majorHAnsi" w:hAnsiTheme="majorHAnsi" w:cstheme="majorBidi"/>
      <w:b/>
      <w:bCs/>
      <w:szCs w:val="32"/>
    </w:rPr>
  </w:style>
  <w:style w:type="paragraph" w:styleId="4">
    <w:name w:val="heading 3"/>
    <w:basedOn w:val="1"/>
    <w:next w:val="1"/>
    <w:link w:val="44"/>
    <w:unhideWhenUsed/>
    <w:qFormat/>
    <w:uiPriority w:val="9"/>
    <w:pPr>
      <w:keepNext/>
      <w:keepLines/>
      <w:ind w:firstLine="0" w:firstLineChars="0"/>
      <w:outlineLvl w:val="2"/>
    </w:pPr>
    <w:rPr>
      <w:rFonts w:eastAsia="仿宋"/>
      <w:b/>
      <w:bCs/>
      <w:szCs w:val="32"/>
    </w:rPr>
  </w:style>
  <w:style w:type="paragraph" w:styleId="5">
    <w:name w:val="heading 4"/>
    <w:basedOn w:val="1"/>
    <w:next w:val="1"/>
    <w:link w:val="40"/>
    <w:unhideWhenUsed/>
    <w:qFormat/>
    <w:uiPriority w:val="9"/>
    <w:pPr>
      <w:keepNext/>
      <w:keepLines/>
      <w:numPr>
        <w:ilvl w:val="3"/>
        <w:numId w:val="1"/>
      </w:numPr>
      <w:ind w:firstLineChars="0"/>
      <w:outlineLvl w:val="3"/>
    </w:pPr>
    <w:rPr>
      <w:rFonts w:eastAsia="微软雅黑" w:asciiTheme="majorHAnsi" w:hAnsiTheme="majorHAnsi" w:cstheme="majorBidi"/>
      <w:b/>
      <w:bCs/>
      <w:sz w:val="28"/>
      <w:szCs w:val="28"/>
    </w:rPr>
  </w:style>
  <w:style w:type="paragraph" w:styleId="6">
    <w:name w:val="heading 5"/>
    <w:basedOn w:val="1"/>
    <w:next w:val="1"/>
    <w:link w:val="56"/>
    <w:unhideWhenUsed/>
    <w:qFormat/>
    <w:uiPriority w:val="9"/>
    <w:pPr>
      <w:keepNext/>
      <w:keepLines/>
      <w:numPr>
        <w:ilvl w:val="4"/>
        <w:numId w:val="1"/>
      </w:numPr>
      <w:ind w:firstLineChars="0"/>
      <w:outlineLvl w:val="4"/>
    </w:pPr>
    <w:rPr>
      <w:rFonts w:eastAsia="微软雅黑"/>
      <w:b/>
      <w:bCs/>
      <w:szCs w:val="28"/>
    </w:rPr>
  </w:style>
  <w:style w:type="paragraph" w:styleId="7">
    <w:name w:val="heading 6"/>
    <w:basedOn w:val="1"/>
    <w:next w:val="1"/>
    <w:link w:val="59"/>
    <w:unhideWhenUsed/>
    <w:qFormat/>
    <w:uiPriority w:val="9"/>
    <w:pPr>
      <w:keepNext/>
      <w:keepLines/>
      <w:numPr>
        <w:ilvl w:val="5"/>
        <w:numId w:val="1"/>
      </w:numPr>
      <w:spacing w:before="240" w:after="64" w:line="320" w:lineRule="auto"/>
      <w:ind w:firstLineChars="0"/>
      <w:outlineLvl w:val="5"/>
    </w:pPr>
    <w:rPr>
      <w:rFonts w:asciiTheme="majorHAnsi" w:hAnsiTheme="majorHAnsi" w:eastAsiaTheme="majorEastAsia" w:cstheme="majorBidi"/>
      <w:b/>
      <w:bCs/>
      <w:szCs w:val="24"/>
    </w:rPr>
  </w:style>
  <w:style w:type="character" w:default="1" w:styleId="25">
    <w:name w:val="Default Paragraph Font"/>
    <w:semiHidden/>
    <w:unhideWhenUsed/>
    <w:qFormat/>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8">
    <w:name w:val="annotation subject"/>
    <w:basedOn w:val="9"/>
    <w:next w:val="9"/>
    <w:link w:val="86"/>
    <w:semiHidden/>
    <w:unhideWhenUsed/>
    <w:qFormat/>
    <w:uiPriority w:val="99"/>
    <w:rPr>
      <w:b/>
      <w:bCs/>
    </w:rPr>
  </w:style>
  <w:style w:type="paragraph" w:styleId="9">
    <w:name w:val="annotation text"/>
    <w:basedOn w:val="1"/>
    <w:link w:val="85"/>
    <w:semiHidden/>
    <w:unhideWhenUsed/>
    <w:uiPriority w:val="99"/>
    <w:pPr>
      <w:jc w:val="left"/>
    </w:pPr>
  </w:style>
  <w:style w:type="paragraph" w:styleId="10">
    <w:name w:val="toc 7"/>
    <w:basedOn w:val="1"/>
    <w:next w:val="1"/>
    <w:unhideWhenUsed/>
    <w:qFormat/>
    <w:uiPriority w:val="39"/>
    <w:pPr>
      <w:spacing w:line="240" w:lineRule="auto"/>
      <w:ind w:left="2520" w:leftChars="1200" w:firstLine="0" w:firstLineChars="0"/>
    </w:pPr>
    <w:rPr>
      <w:sz w:val="21"/>
      <w:szCs w:val="22"/>
    </w:rPr>
  </w:style>
  <w:style w:type="paragraph" w:styleId="11">
    <w:name w:val="Normal Indent"/>
    <w:basedOn w:val="1"/>
    <w:qFormat/>
    <w:uiPriority w:val="99"/>
    <w:pPr>
      <w:ind w:firstLine="420" w:firstLineChars="0"/>
      <w:jc w:val="left"/>
    </w:pPr>
    <w:rPr>
      <w:rFonts w:ascii="Times New Roman" w:hAnsi="Times New Roman" w:eastAsia="宋体" w:cs="Times New Roman"/>
      <w:kern w:val="0"/>
      <w:sz w:val="21"/>
      <w:szCs w:val="20"/>
      <w:lang w:eastAsia="en-US"/>
    </w:rPr>
  </w:style>
  <w:style w:type="paragraph" w:styleId="12">
    <w:name w:val="Body Text"/>
    <w:basedOn w:val="1"/>
    <w:link w:val="74"/>
    <w:qFormat/>
    <w:uiPriority w:val="1"/>
    <w:pPr>
      <w:spacing w:line="240" w:lineRule="auto"/>
      <w:ind w:left="112" w:firstLine="0" w:firstLineChars="0"/>
      <w:jc w:val="left"/>
    </w:pPr>
    <w:rPr>
      <w:rFonts w:ascii="宋体" w:hAnsi="宋体" w:eastAsia="宋体"/>
      <w:kern w:val="0"/>
      <w:szCs w:val="24"/>
      <w:lang w:eastAsia="en-US"/>
    </w:rPr>
  </w:style>
  <w:style w:type="paragraph" w:styleId="13">
    <w:name w:val="toc 5"/>
    <w:basedOn w:val="1"/>
    <w:next w:val="1"/>
    <w:unhideWhenUsed/>
    <w:qFormat/>
    <w:uiPriority w:val="39"/>
    <w:pPr>
      <w:spacing w:line="240" w:lineRule="auto"/>
      <w:ind w:left="1680" w:leftChars="800" w:firstLine="0" w:firstLineChars="0"/>
    </w:pPr>
    <w:rPr>
      <w:sz w:val="21"/>
      <w:szCs w:val="22"/>
    </w:rPr>
  </w:style>
  <w:style w:type="paragraph" w:styleId="14">
    <w:name w:val="toc 3"/>
    <w:basedOn w:val="1"/>
    <w:next w:val="1"/>
    <w:unhideWhenUsed/>
    <w:qFormat/>
    <w:uiPriority w:val="39"/>
    <w:pPr>
      <w:spacing w:line="440" w:lineRule="exact"/>
      <w:ind w:left="350" w:leftChars="350" w:firstLine="0" w:firstLineChars="0"/>
    </w:pPr>
    <w:rPr>
      <w:rFonts w:eastAsia="仿宋"/>
    </w:rPr>
  </w:style>
  <w:style w:type="paragraph" w:styleId="15">
    <w:name w:val="toc 8"/>
    <w:basedOn w:val="1"/>
    <w:next w:val="1"/>
    <w:unhideWhenUsed/>
    <w:qFormat/>
    <w:uiPriority w:val="39"/>
    <w:pPr>
      <w:spacing w:line="240" w:lineRule="auto"/>
      <w:ind w:left="2940" w:leftChars="1400" w:firstLine="0" w:firstLineChars="0"/>
    </w:pPr>
    <w:rPr>
      <w:sz w:val="21"/>
      <w:szCs w:val="22"/>
    </w:rPr>
  </w:style>
  <w:style w:type="paragraph" w:styleId="16">
    <w:name w:val="Balloon Text"/>
    <w:basedOn w:val="1"/>
    <w:link w:val="87"/>
    <w:semiHidden/>
    <w:unhideWhenUsed/>
    <w:uiPriority w:val="99"/>
    <w:pPr>
      <w:spacing w:line="240" w:lineRule="auto"/>
    </w:pPr>
    <w:rPr>
      <w:sz w:val="18"/>
      <w:szCs w:val="18"/>
    </w:rPr>
  </w:style>
  <w:style w:type="paragraph" w:styleId="17">
    <w:name w:val="footer"/>
    <w:basedOn w:val="1"/>
    <w:link w:val="31"/>
    <w:unhideWhenUsed/>
    <w:qFormat/>
    <w:uiPriority w:val="99"/>
    <w:pPr>
      <w:tabs>
        <w:tab w:val="center" w:pos="4153"/>
        <w:tab w:val="right" w:pos="8306"/>
      </w:tabs>
      <w:snapToGrid w:val="0"/>
      <w:jc w:val="left"/>
    </w:pPr>
    <w:rPr>
      <w:sz w:val="18"/>
      <w:szCs w:val="18"/>
    </w:rPr>
  </w:style>
  <w:style w:type="paragraph" w:styleId="18">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spacing w:line="240" w:lineRule="auto"/>
      <w:ind w:firstLine="0" w:firstLineChars="0"/>
    </w:pPr>
    <w:rPr>
      <w:rFonts w:eastAsia="微软雅黑"/>
      <w:sz w:val="28"/>
    </w:rPr>
  </w:style>
  <w:style w:type="paragraph" w:styleId="20">
    <w:name w:val="toc 4"/>
    <w:basedOn w:val="1"/>
    <w:next w:val="1"/>
    <w:unhideWhenUsed/>
    <w:qFormat/>
    <w:uiPriority w:val="39"/>
    <w:pPr>
      <w:spacing w:line="240" w:lineRule="auto"/>
      <w:ind w:left="1260" w:leftChars="600" w:firstLine="0" w:firstLineChars="0"/>
    </w:pPr>
    <w:rPr>
      <w:sz w:val="21"/>
      <w:szCs w:val="22"/>
    </w:rPr>
  </w:style>
  <w:style w:type="paragraph" w:styleId="21">
    <w:name w:val="toc 6"/>
    <w:basedOn w:val="1"/>
    <w:next w:val="1"/>
    <w:unhideWhenUsed/>
    <w:qFormat/>
    <w:uiPriority w:val="39"/>
    <w:pPr>
      <w:spacing w:line="240" w:lineRule="auto"/>
      <w:ind w:left="2100" w:leftChars="1000" w:firstLine="0" w:firstLineChars="0"/>
    </w:pPr>
    <w:rPr>
      <w:sz w:val="21"/>
      <w:szCs w:val="22"/>
    </w:rPr>
  </w:style>
  <w:style w:type="paragraph" w:styleId="22">
    <w:name w:val="toc 2"/>
    <w:basedOn w:val="1"/>
    <w:next w:val="1"/>
    <w:unhideWhenUsed/>
    <w:qFormat/>
    <w:uiPriority w:val="39"/>
    <w:pPr>
      <w:spacing w:line="460" w:lineRule="exact"/>
      <w:ind w:left="200" w:leftChars="200" w:firstLine="0" w:firstLineChars="0"/>
    </w:pPr>
    <w:rPr>
      <w:rFonts w:eastAsia="微软雅黑"/>
    </w:rPr>
  </w:style>
  <w:style w:type="paragraph" w:styleId="23">
    <w:name w:val="toc 9"/>
    <w:basedOn w:val="1"/>
    <w:next w:val="1"/>
    <w:unhideWhenUsed/>
    <w:qFormat/>
    <w:uiPriority w:val="39"/>
    <w:pPr>
      <w:spacing w:line="240" w:lineRule="auto"/>
      <w:ind w:left="3360" w:leftChars="1600" w:firstLine="0" w:firstLineChars="0"/>
    </w:pPr>
    <w:rPr>
      <w:sz w:val="21"/>
      <w:szCs w:val="22"/>
    </w:rPr>
  </w:style>
  <w:style w:type="paragraph" w:styleId="24">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Cs w:val="24"/>
    </w:rPr>
  </w:style>
  <w:style w:type="character" w:styleId="26">
    <w:name w:val="Strong"/>
    <w:qFormat/>
    <w:uiPriority w:val="22"/>
    <w:rPr>
      <w:b/>
      <w:bCs/>
    </w:rPr>
  </w:style>
  <w:style w:type="character" w:styleId="27">
    <w:name w:val="Hyperlink"/>
    <w:basedOn w:val="25"/>
    <w:unhideWhenUsed/>
    <w:qFormat/>
    <w:uiPriority w:val="99"/>
    <w:rPr>
      <w:color w:val="0563C1" w:themeColor="hyperlink"/>
      <w:u w:val="single"/>
      <w14:textFill>
        <w14:solidFill>
          <w14:schemeClr w14:val="hlink"/>
        </w14:solidFill>
      </w14:textFill>
    </w:rPr>
  </w:style>
  <w:style w:type="character" w:styleId="28">
    <w:name w:val="annotation reference"/>
    <w:basedOn w:val="25"/>
    <w:semiHidden/>
    <w:unhideWhenUsed/>
    <w:uiPriority w:val="99"/>
    <w:rPr>
      <w:sz w:val="21"/>
      <w:szCs w:val="21"/>
    </w:rPr>
  </w:style>
  <w:style w:type="character" w:customStyle="1" w:styleId="30">
    <w:name w:val="页眉 Char"/>
    <w:basedOn w:val="25"/>
    <w:link w:val="18"/>
    <w:qFormat/>
    <w:uiPriority w:val="99"/>
    <w:rPr>
      <w:sz w:val="18"/>
      <w:szCs w:val="18"/>
    </w:rPr>
  </w:style>
  <w:style w:type="character" w:customStyle="1" w:styleId="31">
    <w:name w:val="页脚 Char"/>
    <w:basedOn w:val="25"/>
    <w:link w:val="17"/>
    <w:qFormat/>
    <w:uiPriority w:val="99"/>
    <w:rPr>
      <w:sz w:val="18"/>
      <w:szCs w:val="18"/>
    </w:rPr>
  </w:style>
  <w:style w:type="paragraph" w:customStyle="1" w:styleId="32">
    <w:name w:val="IF-4"/>
    <w:basedOn w:val="2"/>
    <w:link w:val="33"/>
    <w:qFormat/>
    <w:uiPriority w:val="99"/>
    <w:pPr>
      <w:numPr>
        <w:ilvl w:val="3"/>
        <w:numId w:val="2"/>
      </w:numPr>
      <w:spacing w:before="163" w:after="163"/>
    </w:pPr>
    <w:rPr>
      <w:rFonts w:ascii="Arial Narrow" w:hAnsi="Arial Narrow" w:cs="Times New Roman"/>
      <w:szCs w:val="36"/>
    </w:rPr>
  </w:style>
  <w:style w:type="character" w:customStyle="1" w:styleId="33">
    <w:name w:val="IF-4 Char"/>
    <w:basedOn w:val="25"/>
    <w:link w:val="32"/>
    <w:qFormat/>
    <w:uiPriority w:val="99"/>
    <w:rPr>
      <w:rFonts w:ascii="Arial Narrow" w:hAnsi="Arial Narrow" w:eastAsia="仿宋" w:cs="Times New Roman"/>
      <w:b/>
      <w:bCs/>
      <w:kern w:val="44"/>
      <w:sz w:val="28"/>
      <w:szCs w:val="36"/>
    </w:rPr>
  </w:style>
  <w:style w:type="character" w:customStyle="1" w:styleId="34">
    <w:name w:val="标题 1 Char"/>
    <w:basedOn w:val="25"/>
    <w:link w:val="2"/>
    <w:qFormat/>
    <w:uiPriority w:val="9"/>
    <w:rPr>
      <w:rFonts w:eastAsia="仿宋"/>
      <w:b/>
      <w:bCs/>
      <w:kern w:val="44"/>
      <w:sz w:val="28"/>
      <w:szCs w:val="44"/>
    </w:rPr>
  </w:style>
  <w:style w:type="paragraph" w:customStyle="1" w:styleId="35">
    <w:name w:val="IF-5"/>
    <w:basedOn w:val="3"/>
    <w:link w:val="36"/>
    <w:uiPriority w:val="99"/>
    <w:pPr>
      <w:numPr>
        <w:ilvl w:val="4"/>
        <w:numId w:val="2"/>
      </w:numPr>
    </w:pPr>
    <w:rPr>
      <w:rFonts w:ascii="Arial Narrow" w:hAnsi="Arial Narrow"/>
    </w:rPr>
  </w:style>
  <w:style w:type="character" w:customStyle="1" w:styleId="36">
    <w:name w:val="IF-5 Char"/>
    <w:basedOn w:val="25"/>
    <w:link w:val="35"/>
    <w:qFormat/>
    <w:uiPriority w:val="99"/>
    <w:rPr>
      <w:rFonts w:ascii="Arial Narrow" w:hAnsi="Arial Narrow" w:eastAsia="仿宋" w:cstheme="majorBidi"/>
      <w:b/>
      <w:bCs/>
      <w:sz w:val="24"/>
      <w:szCs w:val="32"/>
    </w:rPr>
  </w:style>
  <w:style w:type="character" w:customStyle="1" w:styleId="37">
    <w:name w:val="标题 2 Char"/>
    <w:basedOn w:val="25"/>
    <w:link w:val="3"/>
    <w:qFormat/>
    <w:uiPriority w:val="9"/>
    <w:rPr>
      <w:rFonts w:eastAsia="仿宋" w:asciiTheme="majorHAnsi" w:hAnsiTheme="majorHAnsi" w:cstheme="majorBidi"/>
      <w:b/>
      <w:bCs/>
      <w:sz w:val="24"/>
      <w:szCs w:val="32"/>
    </w:rPr>
  </w:style>
  <w:style w:type="paragraph" w:customStyle="1" w:styleId="38">
    <w:name w:val="IF-7"/>
    <w:basedOn w:val="5"/>
    <w:link w:val="39"/>
    <w:qFormat/>
    <w:uiPriority w:val="99"/>
    <w:pPr>
      <w:jc w:val="left"/>
      <w:outlineLvl w:val="2"/>
    </w:pPr>
    <w:rPr>
      <w:rFonts w:ascii="Arial Narrow" w:hAnsi="Arial Narrow"/>
      <w:b w:val="0"/>
      <w:sz w:val="30"/>
      <w:szCs w:val="30"/>
    </w:rPr>
  </w:style>
  <w:style w:type="character" w:customStyle="1" w:styleId="39">
    <w:name w:val="IF-7 Char"/>
    <w:basedOn w:val="25"/>
    <w:link w:val="38"/>
    <w:qFormat/>
    <w:uiPriority w:val="99"/>
    <w:rPr>
      <w:rFonts w:ascii="Arial Narrow" w:hAnsi="Arial Narrow" w:eastAsia="微软雅黑" w:cstheme="majorBidi"/>
      <w:bCs/>
      <w:sz w:val="30"/>
      <w:szCs w:val="30"/>
    </w:rPr>
  </w:style>
  <w:style w:type="character" w:customStyle="1" w:styleId="40">
    <w:name w:val="标题 4 Char"/>
    <w:basedOn w:val="25"/>
    <w:link w:val="5"/>
    <w:qFormat/>
    <w:uiPriority w:val="9"/>
    <w:rPr>
      <w:rFonts w:eastAsia="微软雅黑" w:asciiTheme="majorHAnsi" w:hAnsiTheme="majorHAnsi" w:cstheme="majorBidi"/>
      <w:b/>
      <w:bCs/>
      <w:sz w:val="28"/>
      <w:szCs w:val="28"/>
    </w:rPr>
  </w:style>
  <w:style w:type="paragraph" w:styleId="41">
    <w:name w:val="List Paragraph"/>
    <w:basedOn w:val="1"/>
    <w:link w:val="71"/>
    <w:qFormat/>
    <w:uiPriority w:val="34"/>
    <w:pPr>
      <w:ind w:firstLine="420"/>
    </w:pPr>
  </w:style>
  <w:style w:type="paragraph" w:customStyle="1" w:styleId="42">
    <w:name w:val="IF-6"/>
    <w:basedOn w:val="4"/>
    <w:link w:val="43"/>
    <w:qFormat/>
    <w:uiPriority w:val="99"/>
    <w:pPr>
      <w:spacing w:before="163" w:after="163"/>
    </w:pPr>
    <w:rPr>
      <w:rFonts w:ascii="Arial Narrow" w:hAnsi="Arial Narrow"/>
      <w:szCs w:val="30"/>
    </w:rPr>
  </w:style>
  <w:style w:type="character" w:customStyle="1" w:styleId="43">
    <w:name w:val="IF-6 Char"/>
    <w:basedOn w:val="25"/>
    <w:link w:val="42"/>
    <w:qFormat/>
    <w:uiPriority w:val="99"/>
    <w:rPr>
      <w:rFonts w:ascii="Arial Narrow" w:hAnsi="Arial Narrow" w:eastAsia="仿宋"/>
      <w:b/>
      <w:bCs/>
      <w:sz w:val="24"/>
      <w:szCs w:val="30"/>
    </w:rPr>
  </w:style>
  <w:style w:type="character" w:customStyle="1" w:styleId="44">
    <w:name w:val="标题 3 Char"/>
    <w:basedOn w:val="25"/>
    <w:link w:val="4"/>
    <w:qFormat/>
    <w:uiPriority w:val="9"/>
    <w:rPr>
      <w:rFonts w:eastAsia="仿宋"/>
      <w:b/>
      <w:bCs/>
      <w:sz w:val="24"/>
      <w:szCs w:val="32"/>
    </w:rPr>
  </w:style>
  <w:style w:type="paragraph" w:styleId="45">
    <w:name w:val="No Spacing"/>
    <w:link w:val="70"/>
    <w:qFormat/>
    <w:uiPriority w:val="1"/>
    <w:pPr>
      <w:widowControl w:val="0"/>
      <w:jc w:val="both"/>
    </w:pPr>
    <w:rPr>
      <w:rFonts w:ascii="Calibri" w:hAnsi="Calibri" w:eastAsia="宋体" w:cs="Times New Roman"/>
      <w:kern w:val="2"/>
      <w:sz w:val="24"/>
      <w:szCs w:val="21"/>
      <w:lang w:val="en-US" w:eastAsia="zh-CN" w:bidi="ar-SA"/>
    </w:rPr>
  </w:style>
  <w:style w:type="character" w:customStyle="1" w:styleId="46">
    <w:name w:val="_正文段落 Char"/>
    <w:link w:val="47"/>
    <w:qFormat/>
    <w:uiPriority w:val="99"/>
    <w:rPr>
      <w:sz w:val="24"/>
      <w:szCs w:val="24"/>
    </w:rPr>
  </w:style>
  <w:style w:type="paragraph" w:customStyle="1" w:styleId="47">
    <w:name w:val="_正文段落"/>
    <w:basedOn w:val="1"/>
    <w:link w:val="46"/>
    <w:qFormat/>
    <w:uiPriority w:val="99"/>
    <w:pPr>
      <w:spacing w:before="46" w:beforeLines="15" w:after="46" w:afterLines="15"/>
    </w:pPr>
    <w:rPr>
      <w:szCs w:val="24"/>
    </w:rPr>
  </w:style>
  <w:style w:type="paragraph" w:customStyle="1" w:styleId="48">
    <w:name w:val="标题一"/>
    <w:basedOn w:val="3"/>
    <w:qFormat/>
    <w:uiPriority w:val="0"/>
    <w:pPr>
      <w:numPr>
        <w:ilvl w:val="0"/>
        <w:numId w:val="3"/>
      </w:numPr>
      <w:spacing w:before="100" w:beforeAutospacing="1" w:after="100" w:afterAutospacing="1"/>
      <w:outlineLvl w:val="0"/>
    </w:pPr>
  </w:style>
  <w:style w:type="paragraph" w:customStyle="1" w:styleId="49">
    <w:name w:val="标题二"/>
    <w:basedOn w:val="1"/>
    <w:link w:val="58"/>
    <w:qFormat/>
    <w:uiPriority w:val="0"/>
    <w:pPr>
      <w:numPr>
        <w:ilvl w:val="1"/>
        <w:numId w:val="3"/>
      </w:numPr>
      <w:ind w:firstLineChars="0"/>
      <w:outlineLvl w:val="1"/>
    </w:pPr>
    <w:rPr>
      <w:rFonts w:eastAsia="微软雅黑"/>
      <w:b/>
      <w:sz w:val="30"/>
      <w:szCs w:val="22"/>
    </w:rPr>
  </w:style>
  <w:style w:type="paragraph" w:customStyle="1" w:styleId="50">
    <w:name w:val="标题三"/>
    <w:basedOn w:val="1"/>
    <w:link w:val="52"/>
    <w:qFormat/>
    <w:uiPriority w:val="0"/>
    <w:pPr>
      <w:numPr>
        <w:ilvl w:val="2"/>
        <w:numId w:val="3"/>
      </w:numPr>
      <w:ind w:firstLineChars="0"/>
      <w:outlineLvl w:val="2"/>
    </w:pPr>
    <w:rPr>
      <w:rFonts w:eastAsia="微软雅黑"/>
      <w:b/>
      <w:sz w:val="28"/>
      <w:szCs w:val="22"/>
    </w:rPr>
  </w:style>
  <w:style w:type="paragraph" w:customStyle="1" w:styleId="51">
    <w:name w:val="标题四"/>
    <w:basedOn w:val="50"/>
    <w:link w:val="53"/>
    <w:uiPriority w:val="0"/>
    <w:pPr>
      <w:numPr>
        <w:ilvl w:val="3"/>
      </w:numPr>
      <w:outlineLvl w:val="3"/>
    </w:pPr>
    <w:rPr>
      <w:sz w:val="24"/>
    </w:rPr>
  </w:style>
  <w:style w:type="character" w:customStyle="1" w:styleId="52">
    <w:name w:val="标题三 Char"/>
    <w:basedOn w:val="25"/>
    <w:link w:val="50"/>
    <w:qFormat/>
    <w:uiPriority w:val="0"/>
    <w:rPr>
      <w:rFonts w:eastAsia="微软雅黑"/>
      <w:b/>
      <w:sz w:val="28"/>
      <w:szCs w:val="22"/>
    </w:rPr>
  </w:style>
  <w:style w:type="character" w:customStyle="1" w:styleId="53">
    <w:name w:val="标题四 Char"/>
    <w:basedOn w:val="52"/>
    <w:link w:val="51"/>
    <w:qFormat/>
    <w:uiPriority w:val="0"/>
    <w:rPr>
      <w:rFonts w:eastAsia="微软雅黑"/>
      <w:sz w:val="24"/>
      <w:szCs w:val="22"/>
    </w:rPr>
  </w:style>
  <w:style w:type="paragraph" w:customStyle="1" w:styleId="54">
    <w:name w:val="标题五"/>
    <w:basedOn w:val="51"/>
    <w:link w:val="57"/>
    <w:qFormat/>
    <w:uiPriority w:val="0"/>
    <w:pPr>
      <w:numPr>
        <w:ilvl w:val="4"/>
      </w:numPr>
      <w:ind w:left="2551" w:hanging="850"/>
      <w:outlineLvl w:val="4"/>
    </w:pPr>
  </w:style>
  <w:style w:type="paragraph" w:customStyle="1" w:styleId="55">
    <w:name w:val="列出段落2"/>
    <w:basedOn w:val="1"/>
    <w:uiPriority w:val="0"/>
    <w:pPr>
      <w:spacing w:line="240" w:lineRule="auto"/>
      <w:ind w:firstLine="420"/>
    </w:pPr>
    <w:rPr>
      <w:rFonts w:ascii="Calibri" w:hAnsi="Calibri" w:eastAsia="宋体" w:cs="Times New Roman"/>
      <w:sz w:val="21"/>
      <w:szCs w:val="22"/>
    </w:rPr>
  </w:style>
  <w:style w:type="character" w:customStyle="1" w:styleId="56">
    <w:name w:val="标题 5 Char"/>
    <w:basedOn w:val="25"/>
    <w:link w:val="6"/>
    <w:qFormat/>
    <w:uiPriority w:val="9"/>
    <w:rPr>
      <w:rFonts w:eastAsia="微软雅黑"/>
      <w:b/>
      <w:bCs/>
      <w:sz w:val="24"/>
      <w:szCs w:val="28"/>
    </w:rPr>
  </w:style>
  <w:style w:type="character" w:customStyle="1" w:styleId="57">
    <w:name w:val="标题五 Char"/>
    <w:basedOn w:val="53"/>
    <w:link w:val="54"/>
    <w:qFormat/>
    <w:uiPriority w:val="0"/>
    <w:rPr>
      <w:rFonts w:eastAsia="微软雅黑"/>
      <w:sz w:val="24"/>
      <w:szCs w:val="22"/>
    </w:rPr>
  </w:style>
  <w:style w:type="character" w:customStyle="1" w:styleId="58">
    <w:name w:val="标题二 Char"/>
    <w:basedOn w:val="25"/>
    <w:link w:val="49"/>
    <w:uiPriority w:val="0"/>
    <w:rPr>
      <w:rFonts w:eastAsia="微软雅黑"/>
      <w:b/>
      <w:sz w:val="30"/>
      <w:szCs w:val="22"/>
    </w:rPr>
  </w:style>
  <w:style w:type="character" w:customStyle="1" w:styleId="59">
    <w:name w:val="标题 6 Char"/>
    <w:basedOn w:val="25"/>
    <w:link w:val="7"/>
    <w:qFormat/>
    <w:uiPriority w:val="9"/>
    <w:rPr>
      <w:rFonts w:asciiTheme="majorHAnsi" w:hAnsiTheme="majorHAnsi" w:eastAsiaTheme="majorEastAsia" w:cstheme="majorBidi"/>
      <w:b/>
      <w:bCs/>
      <w:sz w:val="24"/>
      <w:szCs w:val="24"/>
    </w:rPr>
  </w:style>
  <w:style w:type="paragraph" w:customStyle="1" w:styleId="60">
    <w:name w:val="IF-1"/>
    <w:basedOn w:val="2"/>
    <w:qFormat/>
    <w:uiPriority w:val="99"/>
    <w:pPr>
      <w:tabs>
        <w:tab w:val="left" w:pos="360"/>
      </w:tabs>
      <w:ind w:firstLine="200" w:firstLineChars="200"/>
    </w:pPr>
    <w:rPr>
      <w:rFonts w:ascii="Arial Narrow" w:hAnsi="Arial Narrow"/>
      <w:sz w:val="52"/>
      <w:szCs w:val="52"/>
    </w:rPr>
  </w:style>
  <w:style w:type="paragraph" w:customStyle="1" w:styleId="61">
    <w:name w:val="IF-2"/>
    <w:basedOn w:val="3"/>
    <w:qFormat/>
    <w:uiPriority w:val="99"/>
    <w:pPr>
      <w:tabs>
        <w:tab w:val="left" w:pos="360"/>
      </w:tabs>
      <w:ind w:firstLine="200" w:firstLineChars="200"/>
    </w:pPr>
    <w:rPr>
      <w:rFonts w:ascii="Arial Narrow" w:hAnsi="Arial Narrow"/>
      <w:sz w:val="48"/>
      <w:szCs w:val="48"/>
    </w:rPr>
  </w:style>
  <w:style w:type="paragraph" w:customStyle="1" w:styleId="62">
    <w:name w:val="IF-3"/>
    <w:basedOn w:val="4"/>
    <w:qFormat/>
    <w:uiPriority w:val="2"/>
    <w:pPr>
      <w:tabs>
        <w:tab w:val="left" w:pos="360"/>
      </w:tabs>
      <w:ind w:firstLine="200" w:firstLineChars="200"/>
    </w:pPr>
    <w:rPr>
      <w:rFonts w:ascii="Arial Narrow" w:hAnsi="Arial Narrow"/>
      <w:sz w:val="44"/>
      <w:szCs w:val="44"/>
    </w:rPr>
  </w:style>
  <w:style w:type="paragraph" w:customStyle="1" w:styleId="63">
    <w:name w:val="IF-8"/>
    <w:basedOn w:val="6"/>
    <w:link w:val="64"/>
    <w:qFormat/>
    <w:uiPriority w:val="99"/>
    <w:pPr>
      <w:numPr>
        <w:ilvl w:val="0"/>
        <w:numId w:val="0"/>
      </w:numPr>
      <w:tabs>
        <w:tab w:val="left" w:pos="360"/>
      </w:tabs>
      <w:spacing w:beforeLines="50" w:afterLines="50"/>
      <w:ind w:firstLine="200"/>
    </w:pPr>
    <w:rPr>
      <w:rFonts w:ascii="Arial Narrow" w:hAnsi="Arial Narrow" w:cs="Times New Roman"/>
      <w:b w:val="0"/>
    </w:rPr>
  </w:style>
  <w:style w:type="character" w:customStyle="1" w:styleId="64">
    <w:name w:val="IF-8 Char"/>
    <w:basedOn w:val="25"/>
    <w:link w:val="63"/>
    <w:qFormat/>
    <w:uiPriority w:val="99"/>
    <w:rPr>
      <w:rFonts w:ascii="Arial Narrow" w:hAnsi="Arial Narrow" w:eastAsia="微软雅黑" w:cs="Times New Roman"/>
      <w:bCs/>
      <w:sz w:val="24"/>
      <w:szCs w:val="28"/>
    </w:rPr>
  </w:style>
  <w:style w:type="paragraph" w:customStyle="1" w:styleId="65">
    <w:name w:val="my1"/>
    <w:basedOn w:val="2"/>
    <w:qFormat/>
    <w:uiPriority w:val="99"/>
    <w:pPr>
      <w:numPr>
        <w:ilvl w:val="0"/>
        <w:numId w:val="4"/>
      </w:numPr>
      <w:spacing w:before="50" w:beforeLines="50" w:after="50" w:afterLines="50"/>
      <w:jc w:val="center"/>
    </w:pPr>
    <w:rPr>
      <w:rFonts w:ascii="Arial Narrow" w:hAnsi="Arial Narrow" w:cs="Times New Roman"/>
    </w:rPr>
  </w:style>
  <w:style w:type="paragraph" w:customStyle="1" w:styleId="66">
    <w:name w:val="my2"/>
    <w:basedOn w:val="3"/>
    <w:qFormat/>
    <w:uiPriority w:val="99"/>
    <w:pPr>
      <w:pageBreakBefore/>
      <w:adjustRightInd w:val="0"/>
      <w:snapToGrid w:val="0"/>
    </w:pPr>
    <w:rPr>
      <w:rFonts w:ascii="Arial Narrow" w:hAnsi="Arial Narrow" w:cs="Times New Roman"/>
      <w:sz w:val="36"/>
    </w:rPr>
  </w:style>
  <w:style w:type="paragraph" w:customStyle="1" w:styleId="67">
    <w:name w:val="my3"/>
    <w:basedOn w:val="4"/>
    <w:qFormat/>
    <w:uiPriority w:val="99"/>
    <w:rPr>
      <w:rFonts w:ascii="Arial Narrow" w:hAnsi="Arial Narrow" w:cs="Times New Roman"/>
      <w:sz w:val="32"/>
    </w:rPr>
  </w:style>
  <w:style w:type="paragraph" w:customStyle="1" w:styleId="68">
    <w:name w:val="my4"/>
    <w:basedOn w:val="5"/>
    <w:qFormat/>
    <w:uiPriority w:val="99"/>
    <w:pPr>
      <w:numPr>
        <w:numId w:val="4"/>
      </w:numPr>
    </w:pPr>
    <w:rPr>
      <w:rFonts w:ascii="Arial Narrow" w:hAnsi="Arial Narrow" w:cs="Times New Roman"/>
      <w:sz w:val="30"/>
    </w:rPr>
  </w:style>
  <w:style w:type="paragraph" w:customStyle="1" w:styleId="69">
    <w:name w:val="my5"/>
    <w:basedOn w:val="6"/>
    <w:qFormat/>
    <w:uiPriority w:val="99"/>
    <w:pPr>
      <w:numPr>
        <w:numId w:val="4"/>
      </w:numPr>
      <w:adjustRightInd w:val="0"/>
      <w:snapToGrid w:val="0"/>
    </w:pPr>
    <w:rPr>
      <w:rFonts w:ascii="Arial Narrow" w:hAnsi="Arial Narrow" w:cs="Times New Roman"/>
      <w:sz w:val="28"/>
    </w:rPr>
  </w:style>
  <w:style w:type="character" w:customStyle="1" w:styleId="70">
    <w:name w:val="无间隔 Char"/>
    <w:link w:val="45"/>
    <w:qFormat/>
    <w:locked/>
    <w:uiPriority w:val="1"/>
    <w:rPr>
      <w:rFonts w:ascii="Calibri" w:hAnsi="Calibri" w:eastAsia="宋体" w:cs="Times New Roman"/>
      <w:sz w:val="24"/>
    </w:rPr>
  </w:style>
  <w:style w:type="character" w:customStyle="1" w:styleId="71">
    <w:name w:val="列出段落 Char"/>
    <w:link w:val="41"/>
    <w:qFormat/>
    <w:locked/>
    <w:uiPriority w:val="34"/>
    <w:rPr>
      <w:sz w:val="24"/>
    </w:rPr>
  </w:style>
  <w:style w:type="paragraph" w:customStyle="1" w:styleId="72">
    <w:name w:val="编写建议"/>
    <w:basedOn w:val="1"/>
    <w:link w:val="73"/>
    <w:qFormat/>
    <w:uiPriority w:val="0"/>
    <w:pPr>
      <w:autoSpaceDE w:val="0"/>
      <w:autoSpaceDN w:val="0"/>
      <w:adjustRightInd w:val="0"/>
      <w:ind w:firstLine="420" w:firstLineChars="0"/>
      <w:jc w:val="left"/>
    </w:pPr>
    <w:rPr>
      <w:rFonts w:ascii="Arial" w:hAnsi="Arial" w:eastAsia="宋体" w:cs="Arial"/>
      <w:i/>
      <w:snapToGrid w:val="0"/>
      <w:color w:val="0000FF"/>
      <w:kern w:val="0"/>
      <w:sz w:val="21"/>
    </w:rPr>
  </w:style>
  <w:style w:type="character" w:customStyle="1" w:styleId="73">
    <w:name w:val="编写建议 Char"/>
    <w:link w:val="72"/>
    <w:qFormat/>
    <w:uiPriority w:val="0"/>
    <w:rPr>
      <w:rFonts w:ascii="Arial" w:hAnsi="Arial" w:eastAsia="宋体" w:cs="Arial"/>
      <w:i/>
      <w:snapToGrid w:val="0"/>
      <w:color w:val="0000FF"/>
      <w:kern w:val="0"/>
    </w:rPr>
  </w:style>
  <w:style w:type="character" w:customStyle="1" w:styleId="74">
    <w:name w:val="正文文本 Char"/>
    <w:basedOn w:val="25"/>
    <w:link w:val="12"/>
    <w:qFormat/>
    <w:uiPriority w:val="1"/>
    <w:rPr>
      <w:rFonts w:ascii="宋体" w:hAnsi="宋体" w:eastAsia="宋体"/>
      <w:kern w:val="0"/>
      <w:sz w:val="24"/>
      <w:szCs w:val="24"/>
      <w:lang w:eastAsia="en-US"/>
    </w:rPr>
  </w:style>
  <w:style w:type="table" w:customStyle="1" w:styleId="75">
    <w:name w:val="Table Normal"/>
    <w:semiHidden/>
    <w:unhideWhenUsed/>
    <w:qFormat/>
    <w:uiPriority w:val="2"/>
    <w:pPr>
      <w:widowControl w:val="0"/>
    </w:pPr>
    <w:rPr>
      <w:kern w:val="0"/>
      <w:sz w:val="22"/>
      <w:szCs w:val="22"/>
      <w:lang w:eastAsia="en-US"/>
    </w:rPr>
    <w:tblPr>
      <w:tblLayout w:type="fixed"/>
      <w:tblCellMar>
        <w:top w:w="0" w:type="dxa"/>
        <w:left w:w="0" w:type="dxa"/>
        <w:bottom w:w="0" w:type="dxa"/>
        <w:right w:w="0" w:type="dxa"/>
      </w:tblCellMar>
    </w:tblPr>
  </w:style>
  <w:style w:type="paragraph" w:customStyle="1" w:styleId="76">
    <w:name w:val="Table Paragraph"/>
    <w:basedOn w:val="1"/>
    <w:qFormat/>
    <w:uiPriority w:val="1"/>
    <w:pPr>
      <w:spacing w:line="240" w:lineRule="auto"/>
      <w:ind w:firstLine="0" w:firstLineChars="0"/>
      <w:jc w:val="left"/>
    </w:pPr>
    <w:rPr>
      <w:kern w:val="0"/>
      <w:sz w:val="22"/>
      <w:szCs w:val="22"/>
      <w:lang w:eastAsia="en-US"/>
    </w:rPr>
  </w:style>
  <w:style w:type="paragraph" w:customStyle="1" w:styleId="77">
    <w:name w:val="S标题一"/>
    <w:basedOn w:val="2"/>
    <w:link w:val="79"/>
    <w:qFormat/>
    <w:uiPriority w:val="0"/>
    <w:pPr>
      <w:numPr>
        <w:ilvl w:val="0"/>
        <w:numId w:val="5"/>
      </w:numPr>
    </w:pPr>
  </w:style>
  <w:style w:type="paragraph" w:customStyle="1" w:styleId="78">
    <w:name w:val="S标题二"/>
    <w:basedOn w:val="77"/>
    <w:link w:val="81"/>
    <w:qFormat/>
    <w:uiPriority w:val="0"/>
    <w:pPr>
      <w:numPr>
        <w:ilvl w:val="1"/>
      </w:numPr>
      <w:outlineLvl w:val="1"/>
    </w:pPr>
    <w:rPr>
      <w:sz w:val="24"/>
    </w:rPr>
  </w:style>
  <w:style w:type="character" w:customStyle="1" w:styleId="79">
    <w:name w:val="S标题一 Char"/>
    <w:basedOn w:val="34"/>
    <w:link w:val="77"/>
    <w:qFormat/>
    <w:uiPriority w:val="0"/>
    <w:rPr>
      <w:rFonts w:eastAsia="仿宋"/>
      <w:kern w:val="44"/>
      <w:sz w:val="28"/>
      <w:szCs w:val="44"/>
    </w:rPr>
  </w:style>
  <w:style w:type="paragraph" w:customStyle="1" w:styleId="80">
    <w:name w:val="S标题三"/>
    <w:basedOn w:val="78"/>
    <w:link w:val="83"/>
    <w:qFormat/>
    <w:uiPriority w:val="0"/>
    <w:pPr>
      <w:numPr>
        <w:ilvl w:val="2"/>
      </w:numPr>
      <w:outlineLvl w:val="2"/>
    </w:pPr>
  </w:style>
  <w:style w:type="character" w:customStyle="1" w:styleId="81">
    <w:name w:val="S标题二 Char"/>
    <w:basedOn w:val="79"/>
    <w:link w:val="78"/>
    <w:qFormat/>
    <w:uiPriority w:val="0"/>
    <w:rPr>
      <w:rFonts w:eastAsia="仿宋"/>
      <w:kern w:val="44"/>
      <w:sz w:val="24"/>
      <w:szCs w:val="44"/>
    </w:rPr>
  </w:style>
  <w:style w:type="paragraph" w:customStyle="1" w:styleId="82">
    <w:name w:val="S标题四"/>
    <w:basedOn w:val="80"/>
    <w:link w:val="84"/>
    <w:qFormat/>
    <w:uiPriority w:val="0"/>
    <w:pPr>
      <w:numPr>
        <w:ilvl w:val="3"/>
      </w:numPr>
      <w:outlineLvl w:val="3"/>
    </w:pPr>
  </w:style>
  <w:style w:type="character" w:customStyle="1" w:styleId="83">
    <w:name w:val="S标题三 Char"/>
    <w:basedOn w:val="81"/>
    <w:link w:val="80"/>
    <w:qFormat/>
    <w:uiPriority w:val="0"/>
    <w:rPr>
      <w:rFonts w:eastAsia="仿宋"/>
      <w:kern w:val="44"/>
      <w:sz w:val="24"/>
      <w:szCs w:val="44"/>
    </w:rPr>
  </w:style>
  <w:style w:type="character" w:customStyle="1" w:styleId="84">
    <w:name w:val="S标题四 Char"/>
    <w:basedOn w:val="83"/>
    <w:link w:val="82"/>
    <w:qFormat/>
    <w:uiPriority w:val="0"/>
    <w:rPr>
      <w:rFonts w:eastAsia="仿宋"/>
      <w:kern w:val="44"/>
      <w:sz w:val="24"/>
      <w:szCs w:val="44"/>
    </w:rPr>
  </w:style>
  <w:style w:type="character" w:customStyle="1" w:styleId="85">
    <w:name w:val="批注文字 Char"/>
    <w:basedOn w:val="25"/>
    <w:link w:val="9"/>
    <w:semiHidden/>
    <w:qFormat/>
    <w:uiPriority w:val="99"/>
    <w:rPr>
      <w:sz w:val="24"/>
    </w:rPr>
  </w:style>
  <w:style w:type="character" w:customStyle="1" w:styleId="86">
    <w:name w:val="批注主题 Char"/>
    <w:basedOn w:val="85"/>
    <w:link w:val="8"/>
    <w:semiHidden/>
    <w:qFormat/>
    <w:uiPriority w:val="99"/>
    <w:rPr>
      <w:b/>
      <w:bCs/>
      <w:sz w:val="24"/>
    </w:rPr>
  </w:style>
  <w:style w:type="character" w:customStyle="1" w:styleId="87">
    <w:name w:val="批注框文本 Char"/>
    <w:basedOn w:val="25"/>
    <w:link w:val="16"/>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3AE508-F8BF-49A6-9453-2DC22878DA8C}">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11311</Words>
  <Characters>64474</Characters>
  <Lines>537</Lines>
  <Paragraphs>151</Paragraphs>
  <TotalTime>7</TotalTime>
  <ScaleCrop>false</ScaleCrop>
  <LinksUpToDate>false</LinksUpToDate>
  <CharactersWithSpaces>75634</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2019-06-05T00:45:00Z</dcterms:created>
  <dc:creator>DELL-5490</dc:creator>
  <cp:lastModifiedBy>月光照灯</cp:lastModifiedBy>
  <dcterms:modified xsi:type="dcterms:W3CDTF">2019-07-30T07:37:33Z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