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（二）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电子办公耗材（硬件耗材）控制价清单</w:t>
      </w:r>
    </w:p>
    <w:bookmarkEnd w:id="0"/>
    <w:tbl>
      <w:tblPr>
        <w:tblStyle w:val="2"/>
        <w:tblpPr w:leftFromText="180" w:rightFromText="180" w:vertAnchor="text" w:horzAnchor="page" w:tblpX="1500" w:tblpY="440"/>
        <w:tblOverlap w:val="never"/>
        <w:tblW w:w="89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827"/>
        <w:gridCol w:w="1518"/>
        <w:gridCol w:w="2353"/>
        <w:gridCol w:w="1772"/>
        <w:gridCol w:w="8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单件限价（元）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键盘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双飞燕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KB-8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集团本部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鼠标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双飞燕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N-810FX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5口千兆交换机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TP-LINK TL-SG1005D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8口千兆交换机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TP-LINK TL-SG1008D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TP无线路由器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 TL-WDR5620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TP无线网卡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 TL-WN725N免驱版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罗技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罗技（Logitech） R400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西部数据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西部数据(WD) Black系列 250GB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西部数据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西部数据(WD) Black系列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西部数据(WD)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1TB USB3.0移动硬盘Elements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金士顿（Kingston）64GB USB3.0 U盘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金士顿（Kingston）32GB USB3.0 U盘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闪迪（SanDisk）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128G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闪迪（SanDisk）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读卡器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飚王（SSK）SCRM601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USB3.0高速读写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highlight w:val="yellow"/>
          <w:lang w:val="en-US" w:eastAsia="zh-CN"/>
        </w:rPr>
      </w:pPr>
    </w:p>
    <w:p/>
    <w:sectPr>
      <w:pgSz w:w="11850" w:h="16783"/>
      <w:pgMar w:top="1417" w:right="1531" w:bottom="1417" w:left="153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E15AE8E-2196-46B9-B0AB-95DE52055AF8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1354660-7EDA-4124-9006-2688CAF20E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E3886"/>
    <w:rsid w:val="73BE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2019-05-30T06:40:00Z</dcterms:created>
  <dc:creator>高层层</dc:creator>
  <cp:lastModifiedBy>高层层</cp:lastModifiedBy>
  <dcterms:modified xsi:type="dcterms:W3CDTF">2019-05-30T06:40:46Z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