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hAnsi="宋体" w:eastAsia="方正小标宋简体"/>
          <w:sz w:val="44"/>
          <w:szCs w:val="44"/>
        </w:rPr>
      </w:pPr>
      <w:bookmarkStart w:id="0" w:name="_GoBack"/>
      <w:r>
        <w:rPr>
          <w:rFonts w:hint="eastAsia" w:ascii="方正小标宋简体" w:hAnsi="宋体" w:eastAsia="方正小标宋简体"/>
          <w:sz w:val="44"/>
          <w:szCs w:val="44"/>
        </w:rPr>
        <w:t>亳州通润建材有限责任公司</w:t>
      </w:r>
    </w:p>
    <w:p>
      <w:pPr>
        <w:jc w:val="center"/>
        <w:rPr>
          <w:rFonts w:ascii="黑体" w:hAnsi="黑体" w:eastAsia="黑体"/>
          <w:sz w:val="44"/>
          <w:szCs w:val="44"/>
        </w:rPr>
      </w:pPr>
      <w:r>
        <w:rPr>
          <w:rFonts w:hint="eastAsia" w:ascii="方正小标宋简体" w:hAnsi="宋体" w:eastAsia="方正小标宋简体"/>
          <w:sz w:val="44"/>
          <w:szCs w:val="44"/>
        </w:rPr>
        <w:t>建立网站项目</w:t>
      </w:r>
      <w:r>
        <w:rPr>
          <w:rFonts w:hint="eastAsia" w:ascii="方正小标宋简体" w:hAnsi="Arial" w:eastAsia="方正小标宋简体"/>
          <w:sz w:val="44"/>
          <w:szCs w:val="44"/>
        </w:rPr>
        <w:t>竞争性谈判公告</w:t>
      </w:r>
    </w:p>
    <w:bookmarkEnd w:id="0"/>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竞争性谈判响应文件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2560" w:firstLineChars="800"/>
        <w:rPr>
          <w:rFonts w:ascii="黑体" w:hAnsi="黑体" w:eastAsia="黑体"/>
          <w:sz w:val="32"/>
          <w:szCs w:val="32"/>
          <w:u w:val="single"/>
        </w:rPr>
      </w:pPr>
      <w:r>
        <w:rPr>
          <w:rFonts w:hint="eastAsia" w:ascii="黑体" w:hAnsi="黑体" w:eastAsia="黑体"/>
          <w:sz w:val="32"/>
          <w:szCs w:val="32"/>
        </w:rPr>
        <w:t>供应商：</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宋体" w:hAnsi="宋体"/>
          <w:sz w:val="28"/>
          <w:szCs w:val="28"/>
          <w:u w:val="single"/>
        </w:rPr>
        <w:t>（盖章）</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p>
    <w:p>
      <w:pPr>
        <w:jc w:val="center"/>
        <w:rPr>
          <w:rFonts w:ascii="黑体" w:hAnsi="黑体" w:eastAsia="黑体"/>
          <w:sz w:val="32"/>
          <w:szCs w:val="32"/>
        </w:rPr>
      </w:pPr>
    </w:p>
    <w:p>
      <w:pPr>
        <w:jc w:val="center"/>
        <w:rPr>
          <w:sz w:val="32"/>
          <w:szCs w:val="32"/>
        </w:rPr>
      </w:pPr>
    </w:p>
    <w:p>
      <w:pPr>
        <w:jc w:val="center"/>
        <w:rPr>
          <w:sz w:val="32"/>
          <w:szCs w:val="32"/>
        </w:rPr>
      </w:pPr>
      <w:r>
        <w:rPr>
          <w:rFonts w:hint="eastAsia"/>
          <w:sz w:val="32"/>
          <w:szCs w:val="32"/>
        </w:rPr>
        <w:t xml:space="preserve">    年    月    日</w:t>
      </w:r>
    </w:p>
    <w:p>
      <w:pPr>
        <w:rPr>
          <w:sz w:val="32"/>
          <w:szCs w:val="32"/>
        </w:rPr>
      </w:pPr>
    </w:p>
    <w:p/>
    <w:p/>
    <w:p>
      <w:pPr>
        <w:pStyle w:val="2"/>
        <w:jc w:val="center"/>
      </w:pPr>
      <w:r>
        <w:rPr>
          <w:rFonts w:hint="eastAsia"/>
        </w:rPr>
        <w:t>一、谈判响应</w:t>
      </w:r>
      <w:r>
        <w:t>函（格式）</w:t>
      </w:r>
    </w:p>
    <w:p>
      <w:pPr>
        <w:spacing w:line="360" w:lineRule="auto"/>
        <w:rPr>
          <w:rFonts w:ascii="宋体" w:hAnsi="宋体"/>
          <w:b/>
          <w:szCs w:val="21"/>
        </w:rPr>
      </w:pPr>
      <w:r>
        <w:rPr>
          <w:rFonts w:ascii="宋体" w:hAnsi="宋体"/>
          <w:sz w:val="24"/>
          <w:szCs w:val="24"/>
        </w:rPr>
        <w:t>亳州</w:t>
      </w:r>
      <w:r>
        <w:rPr>
          <w:rFonts w:hint="eastAsia" w:ascii="宋体" w:hAnsi="宋体"/>
          <w:sz w:val="24"/>
          <w:szCs w:val="24"/>
        </w:rPr>
        <w:t>通润建材</w:t>
      </w:r>
      <w:r>
        <w:rPr>
          <w:rFonts w:ascii="宋体" w:hAnsi="宋体"/>
          <w:sz w:val="24"/>
          <w:szCs w:val="24"/>
        </w:rPr>
        <w:t>有限责任公司</w:t>
      </w:r>
      <w:r>
        <w:rPr>
          <w:rFonts w:hint="eastAsia" w:ascii="宋体" w:hAnsi="宋体"/>
          <w:b/>
          <w:sz w:val="32"/>
          <w:szCs w:val="32"/>
        </w:rPr>
        <w:t>：</w:t>
      </w: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hint="eastAsia" w:ascii="宋体" w:hAnsi="宋体"/>
        </w:rPr>
        <w:t>项目谈判的有关事宜。</w:t>
      </w:r>
      <w:r>
        <w:rPr>
          <w:rFonts w:ascii="宋体" w:hAnsi="宋体"/>
        </w:rPr>
        <w:t>遵照</w:t>
      </w:r>
      <w:r>
        <w:rPr>
          <w:rFonts w:hint="eastAsia" w:ascii="宋体" w:hAnsi="宋体"/>
        </w:rPr>
        <w:t>竞争性谈判</w:t>
      </w:r>
      <w:r>
        <w:rPr>
          <w:rFonts w:ascii="宋体" w:hAnsi="宋体"/>
        </w:rPr>
        <w:t>的要求承担本项目的实施，</w:t>
      </w:r>
      <w:r>
        <w:rPr>
          <w:rFonts w:hint="eastAsia" w:ascii="宋体" w:hAnsi="宋体"/>
        </w:rPr>
        <w:t>向甲方提供所需的服务。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接受竞争性谈判中谈判有效期的相关规定。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加盖公章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签字或印章）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
    <w:p/>
    <w:p/>
    <w:p/>
    <w:p/>
    <w:p/>
    <w:p/>
    <w:p/>
    <w:p/>
    <w:p/>
    <w:p/>
    <w:p/>
    <w:p/>
    <w:p/>
    <w:p/>
    <w:p/>
    <w:p/>
    <w:p>
      <w:pPr>
        <w:pStyle w:val="2"/>
        <w:jc w:val="center"/>
      </w:pPr>
      <w:r>
        <w:rPr>
          <w:rFonts w:hint="eastAsia"/>
        </w:rPr>
        <w:t>二、开标（报价）一览表</w:t>
      </w:r>
      <w:r>
        <w:t>（格式）</w:t>
      </w:r>
    </w:p>
    <w:p>
      <w:pPr>
        <w:rPr>
          <w:rFonts w:ascii="宋体" w:hAnsi="宋体" w:cs="宋体"/>
          <w:b/>
          <w:szCs w:val="21"/>
          <w:u w:val="single"/>
        </w:rPr>
      </w:pPr>
      <w:r>
        <w:rPr>
          <w:rFonts w:hint="eastAsia" w:ascii="宋体" w:hAnsi="宋体" w:cs="宋体"/>
          <w:b/>
          <w:szCs w:val="21"/>
        </w:rPr>
        <w:t>供应商名称:</w:t>
      </w:r>
      <w:r>
        <w:rPr>
          <w:rFonts w:hint="eastAsia" w:ascii="宋体" w:hAnsi="宋体" w:cs="宋体"/>
          <w:b/>
          <w:szCs w:val="21"/>
          <w:u w:val="single"/>
        </w:rPr>
        <w:t xml:space="preserve">          </w:t>
      </w:r>
    </w:p>
    <w:tbl>
      <w:tblPr>
        <w:tblStyle w:val="9"/>
        <w:tblW w:w="8581"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6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913" w:type="dxa"/>
            <w:tcBorders>
              <w:top w:val="double" w:color="auto" w:sz="4" w:space="0"/>
              <w:left w:val="double" w:color="auto" w:sz="4" w:space="0"/>
            </w:tcBorders>
            <w:vAlign w:val="center"/>
          </w:tcPr>
          <w:p>
            <w:pPr>
              <w:jc w:val="center"/>
              <w:rPr>
                <w:rFonts w:ascii="宋体" w:hAnsi="宋体" w:cs="仿宋_GB2312"/>
                <w:szCs w:val="21"/>
              </w:rPr>
            </w:pPr>
            <w:r>
              <w:rPr>
                <w:rFonts w:hint="eastAsia" w:ascii="宋体" w:hAnsi="宋体" w:cs="仿宋_GB2312"/>
                <w:szCs w:val="21"/>
              </w:rPr>
              <w:t>项目名称</w:t>
            </w:r>
          </w:p>
        </w:tc>
        <w:tc>
          <w:tcPr>
            <w:tcW w:w="6668" w:type="dxa"/>
            <w:tcBorders>
              <w:top w:val="double" w:color="auto" w:sz="4" w:space="0"/>
              <w:right w:val="double" w:color="auto" w:sz="4" w:space="0"/>
            </w:tcBorders>
            <w:vAlign w:val="center"/>
          </w:tcPr>
          <w:p>
            <w:pP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ascii="宋体" w:hAnsi="宋体" w:cs="仿宋_GB2312"/>
                <w:szCs w:val="21"/>
              </w:rPr>
            </w:pPr>
            <w:r>
              <w:rPr>
                <w:rFonts w:hint="eastAsia" w:ascii="宋体" w:hAnsi="宋体" w:cs="仿宋_GB2312"/>
                <w:szCs w:val="21"/>
              </w:rPr>
              <w:t>报价</w:t>
            </w:r>
          </w:p>
        </w:tc>
        <w:tc>
          <w:tcPr>
            <w:tcW w:w="6668" w:type="dxa"/>
            <w:tcBorders>
              <w:bottom w:val="single" w:color="auto" w:sz="4" w:space="0"/>
              <w:right w:val="double" w:color="auto" w:sz="4" w:space="0"/>
            </w:tcBorders>
            <w:vAlign w:val="center"/>
          </w:tcPr>
          <w:p>
            <w:pPr>
              <w:rPr>
                <w:rFonts w:ascii="宋体" w:hAnsi="宋体" w:cs="仿宋_GB2312"/>
                <w:szCs w:val="21"/>
              </w:rPr>
            </w:pPr>
            <w:r>
              <w:rPr>
                <w:rFonts w:hint="eastAsia" w:ascii="宋体" w:hAnsi="宋体" w:cs="仿宋_GB2312"/>
                <w:szCs w:val="21"/>
              </w:rPr>
              <w:t>人民币大写（元）:</w:t>
            </w:r>
          </w:p>
          <w:p>
            <w:pPr>
              <w:rPr>
                <w:rFonts w:ascii="宋体" w:hAnsi="宋体" w:cs="仿宋_GB2312"/>
                <w:szCs w:val="21"/>
              </w:rPr>
            </w:pPr>
            <w:r>
              <w:rPr>
                <w:rFonts w:hint="eastAsia" w:ascii="宋体" w:hAnsi="宋体" w:cs="仿宋_GB2312"/>
                <w:szCs w:val="21"/>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ascii="宋体" w:hAnsi="宋体"/>
                <w:color w:val="FF0000"/>
                <w:szCs w:val="21"/>
              </w:rPr>
            </w:pPr>
            <w:r>
              <w:rPr>
                <w:rFonts w:hint="eastAsia" w:ascii="宋体" w:hAnsi="宋体"/>
                <w:color w:val="FF0000"/>
                <w:szCs w:val="21"/>
              </w:rPr>
              <w:t>交货期（交货时间）</w:t>
            </w:r>
          </w:p>
        </w:tc>
        <w:tc>
          <w:tcPr>
            <w:tcW w:w="6668" w:type="dxa"/>
            <w:tcBorders>
              <w:bottom w:val="single" w:color="auto" w:sz="4" w:space="0"/>
              <w:right w:val="double" w:color="auto" w:sz="4" w:space="0"/>
            </w:tcBorders>
            <w:vAlign w:val="center"/>
          </w:tcPr>
          <w:p>
            <w:pPr>
              <w:rPr>
                <w:rFonts w:ascii="宋体" w:hAnsi="宋体" w:cs="仿宋_GB2312"/>
                <w:szCs w:val="21"/>
              </w:rPr>
            </w:pPr>
            <w:r>
              <w:rPr>
                <w:rFonts w:hint="eastAsia" w:ascii="宋体" w:hAnsi="宋体"/>
                <w:szCs w:val="21"/>
              </w:rPr>
              <w:t>合同签订之日起</w:t>
            </w:r>
            <w:r>
              <w:rPr>
                <w:rFonts w:hint="eastAsia" w:ascii="宋体" w:hAnsi="宋体"/>
                <w:szCs w:val="21"/>
                <w:u w:val="single"/>
              </w:rPr>
              <w:t xml:space="preserve">    </w:t>
            </w:r>
            <w:r>
              <w:rPr>
                <w:rFonts w:hint="eastAsia" w:ascii="宋体" w:hAnsi="宋体"/>
                <w:szCs w:val="21"/>
              </w:rPr>
              <w:t>日内供货并调试完毕。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trPr>
        <w:tc>
          <w:tcPr>
            <w:tcW w:w="1913" w:type="dxa"/>
            <w:tcBorders>
              <w:left w:val="double" w:color="auto" w:sz="4" w:space="0"/>
              <w:bottom w:val="double" w:color="auto" w:sz="4" w:space="0"/>
            </w:tcBorders>
            <w:vAlign w:val="center"/>
          </w:tcPr>
          <w:p>
            <w:pPr>
              <w:jc w:val="center"/>
              <w:rPr>
                <w:rFonts w:ascii="宋体" w:hAnsi="宋体" w:cs="仿宋_GB2312"/>
                <w:szCs w:val="21"/>
              </w:rPr>
            </w:pPr>
            <w:r>
              <w:rPr>
                <w:rFonts w:hint="eastAsia" w:ascii="宋体" w:hAnsi="宋体" w:cs="仿宋_GB2312"/>
                <w:szCs w:val="21"/>
              </w:rPr>
              <w:t>备注</w:t>
            </w:r>
          </w:p>
        </w:tc>
        <w:tc>
          <w:tcPr>
            <w:tcW w:w="6668" w:type="dxa"/>
            <w:tcBorders>
              <w:bottom w:val="double" w:color="auto" w:sz="4" w:space="0"/>
              <w:right w:val="double" w:color="auto" w:sz="4" w:space="0"/>
            </w:tcBorders>
            <w:vAlign w:val="center"/>
          </w:tcPr>
          <w:p>
            <w:pPr>
              <w:rPr>
                <w:rFonts w:ascii="宋体" w:hAnsi="宋体" w:cs="仿宋_GB2312"/>
                <w:szCs w:val="21"/>
              </w:rPr>
            </w:pPr>
            <w:r>
              <w:rPr>
                <w:rFonts w:hint="eastAsia" w:ascii="宋体" w:hAnsi="宋体" w:cs="仿宋_GB2312"/>
                <w:szCs w:val="21"/>
              </w:rPr>
              <w:t xml:space="preserve">  </w:t>
            </w:r>
            <w:r>
              <w:rPr>
                <w:rFonts w:hint="eastAsia" w:ascii="宋体" w:hAnsi="宋体" w:cs="仿宋_GB2312"/>
                <w:b/>
                <w:bCs/>
                <w:color w:val="FF0000"/>
                <w:szCs w:val="21"/>
              </w:rPr>
              <w:t>此次报价为第一轮报价，装入响应文件</w:t>
            </w:r>
            <w:r>
              <w:rPr>
                <w:rFonts w:hint="eastAsia" w:ascii="宋体" w:hAnsi="宋体" w:cs="仿宋_GB2312"/>
                <w:szCs w:val="21"/>
              </w:rPr>
              <w:t>。</w:t>
            </w:r>
          </w:p>
        </w:tc>
      </w:tr>
    </w:tbl>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：1、表中投标报价即为优惠后报价，并作为评审及成交依据。任何有选择或有条件的投标报价</w:t>
      </w:r>
      <w:r>
        <w:rPr>
          <w:rFonts w:hint="eastAsia" w:ascii="宋体" w:hAnsi="宋体"/>
          <w:szCs w:val="18"/>
        </w:rPr>
        <w:t>或者表中某一标包填写多个报价</w:t>
      </w:r>
      <w:r>
        <w:rPr>
          <w:rFonts w:hint="eastAsia" w:ascii="宋体" w:hAnsi="宋体" w:cs="仿宋_GB2312"/>
          <w:kern w:val="0"/>
          <w:szCs w:val="21"/>
        </w:rPr>
        <w:t>，均为无效报价。</w:t>
      </w:r>
      <w:r>
        <w:rPr>
          <w:rFonts w:hint="eastAsia" w:ascii="宋体" w:hAnsi="宋体" w:cs="仿宋_GB2312"/>
          <w:szCs w:val="21"/>
        </w:rPr>
        <w:t>报价包括采购、运输、人工、安装、调试、售后服务、税费等所有费用。</w:t>
      </w: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供应商(加盖公章)：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5670" w:firstLineChars="2700"/>
        <w:jc w:val="left"/>
        <w:rPr>
          <w:rFonts w:ascii="宋体" w:hAnsi="宋体"/>
          <w:szCs w:val="18"/>
        </w:rPr>
      </w:pPr>
      <w:r>
        <w:rPr>
          <w:rFonts w:hint="eastAsia" w:ascii="宋体" w:hAnsi="宋体"/>
          <w:szCs w:val="18"/>
        </w:rPr>
        <w:t xml:space="preserve">年     月     日     </w:t>
      </w:r>
    </w:p>
    <w:p>
      <w:pPr>
        <w:autoSpaceDE w:val="0"/>
        <w:autoSpaceDN w:val="0"/>
        <w:adjustRightInd w:val="0"/>
        <w:jc w:val="left"/>
        <w:rPr>
          <w:rFonts w:ascii="宋体" w:hAnsi="宋体"/>
          <w:szCs w:val="18"/>
        </w:rPr>
        <w:sectPr>
          <w:pgSz w:w="11907" w:h="16840"/>
          <w:pgMar w:top="1191" w:right="1191" w:bottom="1191" w:left="1191" w:header="851" w:footer="851" w:gutter="0"/>
          <w:cols w:space="720" w:num="1"/>
          <w:docGrid w:linePitch="312" w:charSpace="0"/>
        </w:sectPr>
      </w:pPr>
    </w:p>
    <w:p/>
    <w:p/>
    <w:p>
      <w:pPr>
        <w:pStyle w:val="2"/>
        <w:jc w:val="center"/>
        <w:rPr>
          <w:b w:val="0"/>
        </w:rPr>
      </w:pPr>
      <w:r>
        <w:rPr>
          <w:rFonts w:hint="eastAsia" w:ascii="Calibri" w:hAnsi="Calibri"/>
          <w:b w:val="0"/>
          <w:szCs w:val="32"/>
        </w:rPr>
        <w:t>三</w:t>
      </w:r>
      <w:r>
        <w:rPr>
          <w:rFonts w:hint="eastAsia"/>
        </w:rPr>
        <w:t>、供应商关于产品质量和售后服务方面的承诺</w:t>
      </w:r>
    </w:p>
    <w:p>
      <w:pPr>
        <w:spacing w:line="360" w:lineRule="exact"/>
        <w:ind w:firstLine="630" w:firstLineChars="300"/>
        <w:rPr>
          <w:rFonts w:ascii="宋体" w:hAnsi="宋体"/>
        </w:rPr>
      </w:pPr>
      <w:r>
        <w:rPr>
          <w:rFonts w:hint="eastAsia" w:ascii="宋体" w:hAnsi="宋体"/>
          <w:szCs w:val="18"/>
        </w:rPr>
        <w:t>如：产品质量、保修范围、保修期长短及服务、保修期满后的服务等。供应商须提供盖单位公章的产品质量承诺和售后服务承诺</w:t>
      </w:r>
      <w:r>
        <w:rPr>
          <w:rFonts w:hint="eastAsia" w:ascii="宋体" w:hAnsi="宋体"/>
        </w:rPr>
        <w:t>。</w:t>
      </w: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szCs w:val="21"/>
        </w:rPr>
      </w:pPr>
      <w:r>
        <w:rPr>
          <w:rFonts w:hint="eastAsia" w:ascii="宋体" w:hAnsi="宋体"/>
        </w:rPr>
        <w:t>供应商：</w:t>
      </w:r>
      <w:r>
        <w:rPr>
          <w:rFonts w:hint="eastAsia" w:ascii="仿宋_GB2312" w:hAnsi="仿宋_GB2312" w:eastAsia="仿宋_GB2312" w:cs="仿宋_GB2312"/>
          <w:sz w:val="28"/>
          <w:szCs w:val="28"/>
          <w:u w:val="single"/>
        </w:rPr>
        <w:t xml:space="preserve">             </w:t>
      </w:r>
      <w:r>
        <w:rPr>
          <w:rFonts w:ascii="宋体" w:hAnsi="宋体"/>
          <w:szCs w:val="21"/>
        </w:rPr>
        <w:t>(</w:t>
      </w:r>
      <w:r>
        <w:rPr>
          <w:rFonts w:hint="eastAsia" w:ascii="宋体" w:hAnsi="宋体"/>
          <w:szCs w:val="21"/>
        </w:rPr>
        <w:t>加盖公章</w:t>
      </w:r>
      <w:r>
        <w:rPr>
          <w:rFonts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spacing w:line="360" w:lineRule="exact"/>
        <w:ind w:firstLine="630" w:firstLineChars="300"/>
        <w:rPr>
          <w:rFonts w:ascii="宋体" w:hAnsi="宋体"/>
          <w:szCs w:val="18"/>
        </w:rPr>
        <w:sectPr>
          <w:headerReference r:id="rId3" w:type="default"/>
          <w:pgSz w:w="11907" w:h="16840"/>
          <w:pgMar w:top="1191" w:right="1191" w:bottom="1191" w:left="1191" w:header="851" w:footer="851" w:gutter="0"/>
          <w:cols w:space="720" w:num="1"/>
          <w:docGrid w:linePitch="312" w:charSpace="0"/>
        </w:sectPr>
      </w:pPr>
    </w:p>
    <w:p>
      <w:pPr>
        <w:pStyle w:val="2"/>
        <w:jc w:val="center"/>
      </w:pPr>
      <w:r>
        <w:rPr>
          <w:rFonts w:hint="eastAsia"/>
        </w:rPr>
        <w:t>四、资格证明及有关材料</w:t>
      </w:r>
    </w:p>
    <w:p>
      <w:pPr>
        <w:snapToGrid w:val="0"/>
        <w:spacing w:line="480" w:lineRule="auto"/>
        <w:rPr>
          <w:rFonts w:ascii="宋体" w:hAnsi="宋体"/>
          <w:szCs w:val="21"/>
        </w:rPr>
      </w:pPr>
      <w:r>
        <w:rPr>
          <w:rFonts w:hint="eastAsia" w:ascii="宋体" w:hAnsi="宋体"/>
          <w:szCs w:val="21"/>
        </w:rPr>
        <w:t>1、营业执照</w:t>
      </w:r>
    </w:p>
    <w:p>
      <w:pPr>
        <w:snapToGrid w:val="0"/>
        <w:spacing w:line="480" w:lineRule="auto"/>
        <w:rPr>
          <w:rFonts w:ascii="宋体" w:hAnsi="宋体"/>
          <w:szCs w:val="21"/>
        </w:rPr>
      </w:pPr>
      <w:r>
        <w:rPr>
          <w:rFonts w:hint="eastAsia" w:ascii="宋体" w:hAnsi="宋体"/>
          <w:szCs w:val="21"/>
        </w:rPr>
        <w:t>2、财务状况</w:t>
      </w:r>
    </w:p>
    <w:p>
      <w:pPr>
        <w:snapToGrid w:val="0"/>
        <w:spacing w:line="480" w:lineRule="auto"/>
        <w:rPr>
          <w:rFonts w:ascii="宋体" w:hAnsi="宋体"/>
          <w:szCs w:val="21"/>
        </w:rPr>
      </w:pPr>
      <w:r>
        <w:rPr>
          <w:rFonts w:hint="eastAsia" w:ascii="宋体" w:hAnsi="宋体"/>
          <w:szCs w:val="21"/>
        </w:rPr>
        <w:t>3、软件企业认定证书</w:t>
      </w:r>
    </w:p>
    <w:p>
      <w:pPr>
        <w:snapToGrid w:val="0"/>
        <w:spacing w:line="480" w:lineRule="auto"/>
        <w:rPr>
          <w:rFonts w:ascii="宋体" w:hAnsi="宋体"/>
          <w:szCs w:val="21"/>
        </w:rPr>
      </w:pPr>
      <w:r>
        <w:rPr>
          <w:rFonts w:ascii="宋体" w:hAnsi="宋体"/>
          <w:szCs w:val="21"/>
        </w:rPr>
        <w:t>4</w:t>
      </w:r>
      <w:r>
        <w:rPr>
          <w:rFonts w:hint="eastAsia" w:ascii="宋体" w:hAnsi="宋体"/>
          <w:szCs w:val="21"/>
        </w:rPr>
        <w:t>、履行合同的设备和专业技术能力材料（格式附后）</w:t>
      </w:r>
    </w:p>
    <w:p>
      <w:pPr>
        <w:snapToGrid w:val="0"/>
        <w:spacing w:line="480" w:lineRule="auto"/>
        <w:rPr>
          <w:rFonts w:ascii="宋体" w:hAnsi="宋体"/>
          <w:szCs w:val="21"/>
        </w:rPr>
      </w:pPr>
      <w:r>
        <w:rPr>
          <w:rFonts w:ascii="宋体" w:hAnsi="宋体"/>
          <w:szCs w:val="21"/>
        </w:rPr>
        <w:t>5</w:t>
      </w:r>
      <w:r>
        <w:rPr>
          <w:rFonts w:hint="eastAsia" w:ascii="宋体" w:hAnsi="宋体"/>
          <w:szCs w:val="21"/>
        </w:rPr>
        <w:t>、无重大违法记录声明函（格式附后）</w:t>
      </w:r>
    </w:p>
    <w:p>
      <w:pPr>
        <w:snapToGrid w:val="0"/>
        <w:spacing w:line="480" w:lineRule="auto"/>
        <w:rPr>
          <w:rFonts w:ascii="宋体" w:hAnsi="宋体"/>
          <w:szCs w:val="21"/>
        </w:rPr>
      </w:pPr>
      <w:r>
        <w:rPr>
          <w:rFonts w:ascii="宋体" w:hAnsi="宋体"/>
          <w:szCs w:val="21"/>
        </w:rPr>
        <w:t>6</w:t>
      </w:r>
      <w:r>
        <w:rPr>
          <w:rFonts w:hint="eastAsia" w:ascii="宋体" w:hAnsi="宋体"/>
          <w:szCs w:val="21"/>
        </w:rPr>
        <w:t>、法定代表人身份证明书、法定代表人授权书（格式附后）</w:t>
      </w:r>
    </w:p>
    <w:p>
      <w:pPr>
        <w:snapToGrid w:val="0"/>
        <w:spacing w:line="480" w:lineRule="auto"/>
        <w:rPr>
          <w:rFonts w:ascii="宋体" w:hAnsi="宋体"/>
          <w:szCs w:val="21"/>
        </w:rPr>
      </w:pPr>
      <w:r>
        <w:rPr>
          <w:rFonts w:ascii="宋体" w:hAnsi="宋体"/>
          <w:szCs w:val="21"/>
        </w:rPr>
        <w:t>7</w:t>
      </w:r>
      <w:r>
        <w:rPr>
          <w:rFonts w:hint="eastAsia" w:ascii="宋体" w:hAnsi="宋体"/>
          <w:szCs w:val="21"/>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b/>
          <w:bCs/>
          <w:szCs w:val="21"/>
        </w:rPr>
      </w:pPr>
      <w:r>
        <w:rPr>
          <w:rFonts w:hint="eastAsia" w:ascii="宋体" w:hAnsi="宋体"/>
          <w:b/>
          <w:bCs/>
          <w:szCs w:val="21"/>
        </w:rPr>
        <w:t>格式1</w:t>
      </w:r>
    </w:p>
    <w:p>
      <w:pPr>
        <w:spacing w:line="360" w:lineRule="auto"/>
        <w:jc w:val="center"/>
        <w:rPr>
          <w:rFonts w:ascii="宋体" w:hAnsi="宋体"/>
          <w:b/>
          <w:sz w:val="32"/>
          <w:szCs w:val="32"/>
        </w:rPr>
      </w:pPr>
      <w:r>
        <w:rPr>
          <w:rFonts w:ascii="宋体" w:hAnsi="宋体"/>
          <w:b/>
          <w:sz w:val="32"/>
          <w:szCs w:val="32"/>
        </w:rPr>
        <w:t>法定代表人身份证明书</w:t>
      </w:r>
      <w:r>
        <w:rPr>
          <w:rFonts w:hint="eastAsia" w:ascii="宋体" w:hAnsi="宋体"/>
          <w:b/>
          <w:sz w:val="32"/>
          <w:szCs w:val="32"/>
        </w:rPr>
        <w:t>（格式）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供应商名称：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（供应商名称）的法定代表人。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9"/>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ind w:firstLine="560" w:firstLineChars="200"/>
        <w:rPr>
          <w:rFonts w:ascii="仿宋_GB2312" w:hAnsi="仿宋_GB2312" w:eastAsia="仿宋_GB2312" w:cs="仿宋_GB2312"/>
          <w:sz w:val="28"/>
          <w:szCs w:val="28"/>
        </w:rPr>
      </w:pPr>
    </w:p>
    <w:p>
      <w:pPr>
        <w:tabs>
          <w:tab w:val="left" w:pos="720"/>
          <w:tab w:val="left" w:pos="900"/>
        </w:tabs>
        <w:adjustRightInd w:val="0"/>
        <w:snapToGrid w:val="0"/>
        <w:spacing w:line="4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tabs>
          <w:tab w:val="left" w:pos="720"/>
          <w:tab w:val="left" w:pos="900"/>
        </w:tabs>
        <w:adjustRightInd w:val="0"/>
        <w:snapToGrid w:val="0"/>
        <w:spacing w:line="420" w:lineRule="exact"/>
        <w:ind w:firstLine="560" w:firstLineChars="2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供应商：</w:t>
      </w:r>
      <w:r>
        <w:rPr>
          <w:rFonts w:hint="eastAsia" w:ascii="仿宋_GB2312" w:hAnsi="仿宋_GB2312" w:eastAsia="仿宋_GB2312" w:cs="仿宋_GB2312"/>
          <w:sz w:val="28"/>
          <w:szCs w:val="28"/>
          <w:u w:val="single"/>
        </w:rPr>
        <w:t xml:space="preserve">          </w:t>
      </w:r>
      <w:r>
        <w:rPr>
          <w:rFonts w:ascii="宋体" w:hAnsi="宋体"/>
          <w:szCs w:val="21"/>
        </w:rPr>
        <w:t>(</w:t>
      </w:r>
      <w:r>
        <w:rPr>
          <w:rFonts w:hint="eastAsia" w:ascii="宋体" w:hAnsi="宋体"/>
          <w:szCs w:val="21"/>
        </w:rPr>
        <w:t>加盖公章</w:t>
      </w:r>
      <w:r>
        <w:rPr>
          <w:rFonts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auto"/>
        <w:jc w:val="center"/>
        <w:rPr>
          <w:rFonts w:ascii="宋体" w:hAnsi="宋体"/>
          <w:b/>
          <w:sz w:val="32"/>
          <w:szCs w:val="32"/>
        </w:rPr>
      </w:pPr>
    </w:p>
    <w:p>
      <w:pPr>
        <w:spacing w:line="360" w:lineRule="auto"/>
        <w:rPr>
          <w:rFonts w:ascii="宋体" w:hAnsi="宋体"/>
          <w:b/>
          <w:bCs/>
          <w:sz w:val="32"/>
          <w:szCs w:val="32"/>
        </w:rPr>
      </w:pPr>
      <w:r>
        <w:rPr>
          <w:rFonts w:hint="eastAsia" w:ascii="宋体" w:hAnsi="宋体"/>
          <w:b/>
          <w:bCs/>
          <w:szCs w:val="21"/>
        </w:rPr>
        <w:t>格式2</w:t>
      </w:r>
    </w:p>
    <w:p>
      <w:pPr>
        <w:spacing w:line="360" w:lineRule="auto"/>
        <w:jc w:val="center"/>
        <w:rPr>
          <w:rFonts w:ascii="宋体" w:hAnsi="宋体"/>
          <w:b/>
          <w:sz w:val="32"/>
          <w:szCs w:val="32"/>
        </w:rPr>
      </w:pPr>
      <w:r>
        <w:rPr>
          <w:rFonts w:ascii="宋体" w:hAnsi="宋体"/>
          <w:b/>
          <w:sz w:val="32"/>
          <w:szCs w:val="32"/>
        </w:rPr>
        <w:t>授权委托书</w:t>
      </w:r>
      <w:r>
        <w:rPr>
          <w:rFonts w:hint="eastAsia" w:ascii="宋体" w:hAnsi="宋体"/>
          <w:b/>
          <w:sz w:val="32"/>
          <w:szCs w:val="32"/>
        </w:rPr>
        <w:t>（格式）</w:t>
      </w: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代理人无转委托权。</w:t>
      </w:r>
    </w:p>
    <w:tbl>
      <w:tblPr>
        <w:tblStyle w:val="9"/>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szCs w:val="21"/>
        </w:rPr>
        <w:t>投标人：</w:t>
      </w:r>
      <w:r>
        <w:rPr>
          <w:szCs w:val="21"/>
          <w:u w:val="single"/>
        </w:rPr>
        <w:t xml:space="preserve">                               </w:t>
      </w:r>
      <w:r>
        <w:rPr>
          <w:szCs w:val="21"/>
        </w:rPr>
        <w:t>（</w:t>
      </w:r>
      <w:r>
        <w:rPr>
          <w:rFonts w:hint="eastAsia"/>
          <w:szCs w:val="21"/>
        </w:rPr>
        <w:t>加盖公章</w:t>
      </w:r>
      <w:r>
        <w:rPr>
          <w:szCs w:val="21"/>
        </w:rPr>
        <w:t>）</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w:t>
      </w:r>
      <w:r>
        <w:rPr>
          <w:rFonts w:hint="eastAsia"/>
          <w:szCs w:val="21"/>
        </w:rPr>
        <w:t>签字或印章</w:t>
      </w:r>
      <w:r>
        <w:rPr>
          <w:szCs w:val="21"/>
        </w:rPr>
        <w:t>）</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（签字或</w:t>
      </w:r>
      <w:r>
        <w:rPr>
          <w:rFonts w:hint="eastAsia"/>
          <w:szCs w:val="21"/>
        </w:rPr>
        <w:t>印</w:t>
      </w:r>
      <w:r>
        <w:rPr>
          <w:szCs w:val="21"/>
        </w:rPr>
        <w:t xml:space="preserve">章）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ind w:firstLine="2310" w:firstLineChars="1100"/>
        <w:rPr>
          <w:szCs w:val="21"/>
        </w:rPr>
      </w:pPr>
    </w:p>
    <w:p>
      <w:pPr>
        <w:widowControl/>
        <w:spacing w:line="360" w:lineRule="auto"/>
        <w:jc w:val="left"/>
        <w:rPr>
          <w:color w:val="FF0000"/>
          <w:szCs w:val="21"/>
        </w:rPr>
      </w:pPr>
      <w:r>
        <w:rPr>
          <w:rFonts w:hint="eastAsia"/>
          <w:color w:val="FF0000"/>
          <w:szCs w:val="21"/>
        </w:rPr>
        <w:t>注：如法定代表人代表公司参与本项目投标，则不需要授权委托书。</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3</w:t>
      </w:r>
    </w:p>
    <w:p>
      <w:pPr>
        <w:spacing w:line="360" w:lineRule="auto"/>
        <w:jc w:val="center"/>
        <w:rPr>
          <w:rFonts w:ascii="宋体" w:hAnsi="宋体"/>
          <w:b/>
          <w:sz w:val="32"/>
          <w:szCs w:val="32"/>
        </w:rPr>
      </w:pPr>
      <w:r>
        <w:rPr>
          <w:rFonts w:hint="eastAsia" w:ascii="宋体" w:hAnsi="宋体"/>
          <w:b/>
          <w:sz w:val="32"/>
          <w:szCs w:val="32"/>
        </w:rPr>
        <w:t>承诺</w:t>
      </w:r>
      <w:r>
        <w:rPr>
          <w:rFonts w:ascii="宋体" w:hAnsi="宋体"/>
          <w:b/>
          <w:sz w:val="32"/>
          <w:szCs w:val="32"/>
        </w:rPr>
        <w:t>书</w:t>
      </w:r>
      <w:r>
        <w:rPr>
          <w:rFonts w:hint="eastAsia" w:ascii="宋体" w:hAnsi="宋体"/>
          <w:b/>
          <w:sz w:val="32"/>
          <w:szCs w:val="32"/>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 如违反上述承诺，愿意接受取消我单位投标（报价）、中标或正在实施项目的资格，自愿放弃索要履约保证金以及拒绝我单位在一定时期内进入亳州交通投资控股集团进行采购活动的处理，由此引起的一切后果和经济损失均由我单位承担。</w:t>
      </w:r>
    </w:p>
    <w:p>
      <w:pPr>
        <w:spacing w:line="300" w:lineRule="auto"/>
        <w:ind w:firstLine="4725" w:firstLineChars="2250"/>
        <w:rPr>
          <w:rFonts w:ascii="宋体" w:hAnsi="宋体"/>
          <w:szCs w:val="21"/>
        </w:rPr>
      </w:pPr>
    </w:p>
    <w:p>
      <w:pPr>
        <w:spacing w:line="300" w:lineRule="auto"/>
        <w:ind w:firstLine="4725" w:firstLineChars="2250"/>
        <w:rPr>
          <w:rFonts w:ascii="宋体" w:hAnsi="宋体"/>
          <w:szCs w:val="21"/>
        </w:rPr>
      </w:pPr>
    </w:p>
    <w:p>
      <w:pPr>
        <w:spacing w:line="300" w:lineRule="auto"/>
        <w:ind w:firstLine="4725" w:firstLineChars="2250"/>
        <w:rPr>
          <w:rFonts w:ascii="宋体" w:hAnsi="宋体"/>
          <w:szCs w:val="21"/>
        </w:rPr>
      </w:pPr>
    </w:p>
    <w:p>
      <w:pPr>
        <w:spacing w:line="300" w:lineRule="auto"/>
        <w:ind w:firstLine="4725" w:firstLineChars="2250"/>
        <w:rPr>
          <w:rFonts w:ascii="宋体" w:hAnsi="宋体"/>
          <w:szCs w:val="21"/>
        </w:rPr>
      </w:pPr>
    </w:p>
    <w:p>
      <w:pPr>
        <w:spacing w:line="300" w:lineRule="auto"/>
        <w:ind w:firstLine="4725" w:firstLineChars="2250"/>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加盖公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szCs w:val="21"/>
        </w:rPr>
      </w:pPr>
      <w:r>
        <w:rPr>
          <w:rFonts w:hint="eastAsia" w:ascii="宋体" w:hAnsi="宋体"/>
          <w:b/>
          <w:szCs w:val="21"/>
        </w:rPr>
        <w:t>我单位近三年（从   年   月至  年   月）无重大违法记录，特此声明。</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加盖公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ind w:firstLine="4725" w:firstLineChars="2250"/>
        <w:jc w:val="right"/>
        <w:rPr>
          <w:rFonts w:ascii="宋体" w:hAnsi="宋体"/>
          <w:szCs w:val="21"/>
        </w:rPr>
      </w:pPr>
    </w:p>
    <w:p>
      <w:pPr>
        <w:spacing w:line="360" w:lineRule="auto"/>
        <w:ind w:firstLine="4725" w:firstLineChars="2250"/>
        <w:jc w:val="right"/>
        <w:rPr>
          <w:rFonts w:ascii="宋体" w:hAnsi="宋体"/>
          <w:szCs w:val="21"/>
        </w:rPr>
      </w:pPr>
    </w:p>
    <w:p>
      <w:pPr>
        <w:spacing w:line="360" w:lineRule="auto"/>
        <w:ind w:firstLine="4725" w:firstLineChars="2250"/>
        <w:jc w:val="right"/>
        <w:rPr>
          <w:rFonts w:ascii="宋体" w:hAnsi="宋体"/>
          <w:szCs w:val="21"/>
        </w:rPr>
      </w:pPr>
    </w:p>
    <w:p>
      <w:pPr>
        <w:kinsoku w:val="0"/>
        <w:overflowPunct w:val="0"/>
        <w:autoSpaceDE w:val="0"/>
        <w:autoSpaceDN w:val="0"/>
        <w:adjustRightInd w:val="0"/>
        <w:snapToGrid w:val="0"/>
        <w:spacing w:line="520" w:lineRule="exact"/>
        <w:rPr>
          <w:rFonts w:ascii="Arial" w:hAnsi="Arial" w:eastAsia="仿宋_GB2312"/>
          <w:b/>
          <w:sz w:val="32"/>
        </w:rPr>
      </w:pPr>
    </w:p>
    <w:p>
      <w:pPr>
        <w:rPr>
          <w:highlight w:val="yellow"/>
        </w:rPr>
      </w:pPr>
    </w:p>
    <w:p>
      <w:pPr>
        <w:pStyle w:val="2"/>
        <w:jc w:val="center"/>
      </w:pPr>
    </w:p>
    <w:p>
      <w:pPr>
        <w:pStyle w:val="2"/>
        <w:jc w:val="center"/>
      </w:pPr>
      <w:r>
        <w:rPr>
          <w:rFonts w:hint="eastAsia"/>
        </w:rPr>
        <w:t>五、其他资料</w:t>
      </w:r>
    </w:p>
    <w:p>
      <w:pPr>
        <w:rPr>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ECB"/>
    <w:rsid w:val="0015549F"/>
    <w:rsid w:val="0026654F"/>
    <w:rsid w:val="0041422A"/>
    <w:rsid w:val="00692D4D"/>
    <w:rsid w:val="006A052B"/>
    <w:rsid w:val="007120F6"/>
    <w:rsid w:val="00A0063D"/>
    <w:rsid w:val="00A53271"/>
    <w:rsid w:val="00A936F7"/>
    <w:rsid w:val="00B466E3"/>
    <w:rsid w:val="00D71ECB"/>
    <w:rsid w:val="7A751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2"/>
    <w:qFormat/>
    <w:uiPriority w:val="0"/>
    <w:pPr>
      <w:keepNext/>
      <w:keepLines/>
      <w:spacing w:before="260" w:after="260" w:line="413" w:lineRule="auto"/>
      <w:outlineLvl w:val="2"/>
    </w:pPr>
    <w:rPr>
      <w:rFonts w:ascii="Times New Roman" w:hAnsi="Times New Roman"/>
      <w:b/>
      <w:sz w:val="32"/>
      <w:szCs w:val="20"/>
    </w:rPr>
  </w:style>
  <w:style w:type="character" w:default="1" w:styleId="8">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link w:val="14"/>
    <w:qFormat/>
    <w:uiPriority w:val="0"/>
    <w:pPr>
      <w:spacing w:after="120"/>
      <w:ind w:left="420" w:leftChars="200"/>
    </w:pPr>
  </w:style>
  <w:style w:type="paragraph" w:styleId="4">
    <w:name w:val="Plain Text"/>
    <w:basedOn w:val="1"/>
    <w:link w:val="13"/>
    <w:qFormat/>
    <w:uiPriority w:val="0"/>
    <w:rPr>
      <w:rFonts w:ascii="宋体" w:hAnsi="Courier New" w:cstheme="minorBidi"/>
    </w:rPr>
  </w:style>
  <w:style w:type="paragraph" w:styleId="5">
    <w:name w:val="Balloon Text"/>
    <w:basedOn w:val="1"/>
    <w:link w:val="16"/>
    <w:semiHidden/>
    <w:unhideWhenUsed/>
    <w:qFormat/>
    <w:uiPriority w:val="99"/>
    <w:rPr>
      <w:sz w:val="18"/>
      <w:szCs w:val="18"/>
    </w:rPr>
  </w:style>
  <w:style w:type="paragraph" w:styleId="6">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0"/>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10">
    <w:name w:val="页眉 字符"/>
    <w:basedOn w:val="8"/>
    <w:link w:val="7"/>
    <w:qFormat/>
    <w:uiPriority w:val="99"/>
    <w:rPr>
      <w:sz w:val="18"/>
      <w:szCs w:val="18"/>
    </w:rPr>
  </w:style>
  <w:style w:type="character" w:customStyle="1" w:styleId="11">
    <w:name w:val="页脚 字符"/>
    <w:basedOn w:val="8"/>
    <w:link w:val="6"/>
    <w:qFormat/>
    <w:uiPriority w:val="99"/>
    <w:rPr>
      <w:sz w:val="18"/>
      <w:szCs w:val="18"/>
    </w:rPr>
  </w:style>
  <w:style w:type="character" w:customStyle="1" w:styleId="12">
    <w:name w:val="标题 3 字符"/>
    <w:basedOn w:val="8"/>
    <w:link w:val="2"/>
    <w:qFormat/>
    <w:uiPriority w:val="0"/>
    <w:rPr>
      <w:rFonts w:ascii="Times New Roman" w:hAnsi="Times New Roman" w:eastAsia="宋体" w:cs="Times New Roman"/>
      <w:b/>
      <w:sz w:val="32"/>
      <w:szCs w:val="20"/>
    </w:rPr>
  </w:style>
  <w:style w:type="character" w:customStyle="1" w:styleId="13">
    <w:name w:val="纯文本 字符"/>
    <w:link w:val="4"/>
    <w:uiPriority w:val="0"/>
    <w:rPr>
      <w:rFonts w:ascii="宋体" w:hAnsi="Courier New" w:eastAsia="宋体"/>
    </w:rPr>
  </w:style>
  <w:style w:type="character" w:customStyle="1" w:styleId="14">
    <w:name w:val="正文文本缩进 字符"/>
    <w:basedOn w:val="8"/>
    <w:link w:val="3"/>
    <w:qFormat/>
    <w:uiPriority w:val="0"/>
    <w:rPr>
      <w:rFonts w:ascii="Calibri" w:hAnsi="Calibri" w:eastAsia="宋体" w:cs="Times New Roman"/>
    </w:rPr>
  </w:style>
  <w:style w:type="character" w:customStyle="1" w:styleId="15">
    <w:name w:val="纯文本 字符1"/>
    <w:basedOn w:val="8"/>
    <w:semiHidden/>
    <w:qFormat/>
    <w:uiPriority w:val="99"/>
    <w:rPr>
      <w:rFonts w:hAnsi="Courier New" w:cs="Courier New" w:asciiTheme="minorEastAsia"/>
    </w:rPr>
  </w:style>
  <w:style w:type="character" w:customStyle="1" w:styleId="16">
    <w:name w:val="批注框文本 字符"/>
    <w:basedOn w:val="8"/>
    <w:link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447</Words>
  <Characters>2548</Characters>
  <Lines>21</Lines>
  <Paragraphs>5</Paragraphs>
  <TotalTime>33</TotalTime>
  <ScaleCrop>false</ScaleCrop>
  <LinksUpToDate>false</LinksUpToDate>
  <CharactersWithSpaces>2990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2018-08-29T08:09:00Z</dcterms:created>
  <dc:creator>xr</dc:creator>
  <cp:lastModifiedBy>Administrator</cp:lastModifiedBy>
  <cp:lastPrinted>2018-08-29T08:38:00Z</cp:lastPrinted>
  <dcterms:modified xsi:type="dcterms:W3CDTF">2018-08-29T10:59:42Z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